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5FA" w:rsidRPr="004745FA" w:rsidRDefault="004745FA" w:rsidP="004745FA">
      <w:pPr>
        <w:keepNext/>
        <w:widowControl w:val="0"/>
        <w:tabs>
          <w:tab w:val="left" w:pos="2127"/>
        </w:tabs>
        <w:overflowPunct/>
        <w:autoSpaceDE/>
        <w:autoSpaceDN/>
        <w:adjustRightInd/>
        <w:spacing w:before="80" w:after="0" w:line="240" w:lineRule="atLeast"/>
        <w:ind w:left="2131" w:hanging="2131"/>
        <w:jc w:val="both"/>
        <w:textAlignment w:val="auto"/>
        <w:outlineLvl w:val="6"/>
        <w:rPr>
          <w:rFonts w:ascii="Arial" w:eastAsia="Times New Roman" w:hAnsi="Arial"/>
          <w:b/>
          <w:color w:val="000000"/>
          <w:sz w:val="24"/>
        </w:rPr>
      </w:pPr>
      <w:r w:rsidRPr="004745FA">
        <w:rPr>
          <w:rFonts w:ascii="Arial" w:eastAsia="Times New Roman" w:hAnsi="Arial"/>
          <w:b/>
          <w:color w:val="000000"/>
          <w:sz w:val="24"/>
        </w:rPr>
        <w:t>Title:</w:t>
      </w:r>
      <w:r w:rsidRPr="004745FA">
        <w:rPr>
          <w:rFonts w:ascii="Arial" w:eastAsia="Times New Roman" w:hAnsi="Arial"/>
          <w:b/>
          <w:color w:val="000000"/>
          <w:sz w:val="24"/>
        </w:rPr>
        <w:tab/>
        <w:t>Stereoscopic 3D video codecs</w:t>
      </w:r>
    </w:p>
    <w:p w:rsidR="004745FA" w:rsidRPr="004745FA" w:rsidRDefault="004745FA" w:rsidP="006B77E2">
      <w:pPr>
        <w:keepNext/>
        <w:widowControl w:val="0"/>
        <w:tabs>
          <w:tab w:val="left" w:pos="2127"/>
        </w:tabs>
        <w:overflowPunct/>
        <w:autoSpaceDE/>
        <w:autoSpaceDN/>
        <w:adjustRightInd/>
        <w:spacing w:before="120" w:after="0" w:line="240" w:lineRule="atLeast"/>
        <w:ind w:left="2131" w:hanging="2131"/>
        <w:textAlignment w:val="auto"/>
        <w:outlineLvl w:val="6"/>
        <w:rPr>
          <w:rFonts w:ascii="Arial" w:eastAsia="Times New Roman" w:hAnsi="Arial"/>
          <w:bCs/>
          <w:color w:val="000000"/>
          <w:sz w:val="24"/>
          <w:vertAlign w:val="superscript"/>
          <w:lang w:val="fr-FR"/>
        </w:rPr>
      </w:pPr>
      <w:r w:rsidRPr="004745FA">
        <w:rPr>
          <w:rFonts w:ascii="Arial" w:eastAsia="Times New Roman" w:hAnsi="Arial"/>
          <w:b/>
          <w:color w:val="000000"/>
          <w:sz w:val="24"/>
          <w:lang w:val="fr-FR"/>
        </w:rPr>
        <w:t>Source:</w:t>
      </w:r>
      <w:r w:rsidRPr="004745FA">
        <w:rPr>
          <w:rFonts w:ascii="Arial" w:eastAsia="Times New Roman" w:hAnsi="Arial"/>
          <w:b/>
          <w:color w:val="000000"/>
          <w:sz w:val="24"/>
          <w:lang w:val="fr-FR"/>
        </w:rPr>
        <w:tab/>
      </w:r>
      <w:r w:rsidR="006C253C">
        <w:rPr>
          <w:rFonts w:ascii="Arial" w:eastAsia="Times New Roman" w:hAnsi="Arial"/>
          <w:b/>
          <w:color w:val="000000"/>
          <w:sz w:val="24"/>
          <w:lang w:val="fr-FR"/>
        </w:rPr>
        <w:t>NOKIA</w:t>
      </w:r>
      <w:r w:rsidR="006C253C" w:rsidRPr="004745FA">
        <w:rPr>
          <w:rFonts w:ascii="Arial" w:eastAsia="Times New Roman" w:hAnsi="Arial"/>
          <w:b/>
          <w:color w:val="000000"/>
          <w:sz w:val="24"/>
          <w:lang w:val="fr-FR"/>
        </w:rPr>
        <w:t xml:space="preserve"> </w:t>
      </w:r>
      <w:r w:rsidRPr="004745FA">
        <w:rPr>
          <w:rFonts w:ascii="Arial" w:eastAsia="Times New Roman" w:hAnsi="Arial"/>
          <w:b/>
          <w:color w:val="000000"/>
          <w:sz w:val="24"/>
          <w:lang w:val="fr-FR"/>
        </w:rPr>
        <w:t>Corporation</w:t>
      </w:r>
      <w:r w:rsidR="00516781">
        <w:rPr>
          <w:rFonts w:ascii="Arial" w:eastAsia="Times New Roman" w:hAnsi="Arial"/>
          <w:b/>
          <w:color w:val="000000"/>
          <w:sz w:val="24"/>
          <w:lang w:val="fr-FR"/>
        </w:rPr>
        <w:t xml:space="preserve">, </w:t>
      </w:r>
      <w:r w:rsidR="00516781" w:rsidRPr="00516781">
        <w:rPr>
          <w:rFonts w:ascii="Arial" w:eastAsia="Times New Roman" w:hAnsi="Arial"/>
          <w:b/>
          <w:color w:val="000000"/>
          <w:sz w:val="24"/>
          <w:lang w:val="fr-FR"/>
        </w:rPr>
        <w:t>Qualcomm Incorporated</w:t>
      </w:r>
      <w:r w:rsidR="006B77E2">
        <w:rPr>
          <w:rFonts w:ascii="Arial" w:eastAsia="Times New Roman" w:hAnsi="Arial"/>
          <w:b/>
          <w:color w:val="000000"/>
          <w:sz w:val="24"/>
          <w:lang w:val="fr-FR"/>
        </w:rPr>
        <w:t xml:space="preserve">, </w:t>
      </w:r>
      <w:r w:rsidR="006B77E2" w:rsidRPr="006B77E2">
        <w:rPr>
          <w:rFonts w:ascii="Arial" w:eastAsia="Times New Roman" w:hAnsi="Arial"/>
          <w:b/>
          <w:color w:val="000000"/>
          <w:sz w:val="24"/>
          <w:lang w:val="fr-FR"/>
        </w:rPr>
        <w:t>Huawei Technologies Co. Ltd.</w:t>
      </w:r>
    </w:p>
    <w:p w:rsidR="004745FA" w:rsidRPr="004745FA" w:rsidRDefault="004745FA" w:rsidP="004745FA">
      <w:pPr>
        <w:tabs>
          <w:tab w:val="left" w:pos="2127"/>
        </w:tabs>
        <w:overflowPunct/>
        <w:autoSpaceDE/>
        <w:autoSpaceDN/>
        <w:adjustRightInd/>
        <w:spacing w:before="120" w:after="0"/>
        <w:textAlignment w:val="auto"/>
        <w:rPr>
          <w:rFonts w:ascii="Arial" w:eastAsia="Times New Roman" w:hAnsi="Arial" w:cs="Arial"/>
          <w:b/>
          <w:sz w:val="24"/>
          <w:szCs w:val="24"/>
          <w:lang w:val="fr-FR"/>
        </w:rPr>
      </w:pPr>
      <w:r w:rsidRPr="004745FA">
        <w:rPr>
          <w:rFonts w:ascii="Arial" w:eastAsia="Times New Roman" w:hAnsi="Arial" w:cs="Arial"/>
          <w:b/>
          <w:sz w:val="24"/>
          <w:szCs w:val="24"/>
          <w:lang w:val="fr-FR"/>
        </w:rPr>
        <w:t>Agenda Item:</w:t>
      </w:r>
      <w:r w:rsidRPr="004745FA">
        <w:rPr>
          <w:rFonts w:ascii="Arial" w:eastAsia="Times New Roman" w:hAnsi="Arial" w:cs="Arial"/>
          <w:b/>
          <w:sz w:val="24"/>
          <w:szCs w:val="24"/>
          <w:lang w:val="fr-FR"/>
        </w:rPr>
        <w:tab/>
        <w:t>9</w:t>
      </w:r>
    </w:p>
    <w:p w:rsidR="004745FA" w:rsidRPr="004745FA" w:rsidRDefault="004745FA" w:rsidP="004745FA">
      <w:pPr>
        <w:keepNext/>
        <w:widowControl w:val="0"/>
        <w:tabs>
          <w:tab w:val="left" w:pos="2127"/>
        </w:tabs>
        <w:overflowPunct/>
        <w:autoSpaceDE/>
        <w:autoSpaceDN/>
        <w:adjustRightInd/>
        <w:spacing w:before="120" w:after="0" w:line="240" w:lineRule="atLeast"/>
        <w:ind w:left="2131" w:hanging="2131"/>
        <w:jc w:val="both"/>
        <w:textAlignment w:val="auto"/>
        <w:outlineLvl w:val="6"/>
        <w:rPr>
          <w:rFonts w:ascii="Arial" w:eastAsia="Times New Roman" w:hAnsi="Arial"/>
          <w:b/>
          <w:color w:val="000000"/>
          <w:sz w:val="24"/>
        </w:rPr>
      </w:pPr>
      <w:r w:rsidRPr="004745FA">
        <w:rPr>
          <w:rFonts w:ascii="Arial" w:eastAsia="Times New Roman" w:hAnsi="Arial"/>
          <w:b/>
          <w:sz w:val="24"/>
          <w:lang w:val="en-US"/>
        </w:rPr>
        <w:t>Document for:</w:t>
      </w:r>
      <w:r w:rsidRPr="004745FA">
        <w:rPr>
          <w:rFonts w:ascii="Arial" w:eastAsia="Times New Roman" w:hAnsi="Arial"/>
          <w:b/>
          <w:sz w:val="24"/>
          <w:lang w:val="en-US"/>
        </w:rPr>
        <w:tab/>
        <w:t>Proposal</w:t>
      </w:r>
      <w:bookmarkStart w:id="0" w:name="_GoBack"/>
      <w:bookmarkEnd w:id="0"/>
    </w:p>
    <w:p w:rsidR="004745FA" w:rsidRPr="004745FA" w:rsidRDefault="004745FA" w:rsidP="004745FA">
      <w:pPr>
        <w:overflowPunct/>
        <w:autoSpaceDE/>
        <w:autoSpaceDN/>
        <w:adjustRightInd/>
        <w:spacing w:after="0"/>
        <w:textAlignment w:val="auto"/>
        <w:rPr>
          <w:rFonts w:eastAsia="Times New Roman"/>
          <w:sz w:val="16"/>
          <w:szCs w:val="16"/>
        </w:rPr>
      </w:pPr>
    </w:p>
    <w:p w:rsidR="004745FA" w:rsidRPr="004745FA" w:rsidRDefault="004745FA" w:rsidP="004745FA">
      <w:pPr>
        <w:pBdr>
          <w:top w:val="single" w:sz="12" w:space="2" w:color="auto"/>
        </w:pBdr>
        <w:overflowPunct/>
        <w:autoSpaceDE/>
        <w:autoSpaceDN/>
        <w:adjustRightInd/>
        <w:spacing w:after="0"/>
        <w:jc w:val="both"/>
        <w:textAlignment w:val="auto"/>
        <w:rPr>
          <w:rFonts w:ascii="Arial" w:eastAsia="Times New Roman" w:hAnsi="Arial" w:cs="Arial"/>
          <w:color w:val="000000"/>
          <w:sz w:val="16"/>
          <w:szCs w:val="16"/>
        </w:rPr>
      </w:pPr>
    </w:p>
    <w:p w:rsidR="004745FA" w:rsidRPr="004745FA" w:rsidRDefault="004745FA" w:rsidP="004745FA">
      <w:pPr>
        <w:overflowPunct/>
        <w:autoSpaceDE/>
        <w:autoSpaceDN/>
        <w:adjustRightInd/>
        <w:spacing w:after="0"/>
        <w:ind w:left="360" w:hanging="360"/>
        <w:textAlignment w:val="auto"/>
        <w:rPr>
          <w:rFonts w:ascii="Arial" w:eastAsia="Times New Roman" w:hAnsi="Arial" w:cs="Arial"/>
          <w:b/>
          <w:sz w:val="24"/>
          <w:szCs w:val="24"/>
        </w:rPr>
      </w:pPr>
      <w:r w:rsidRPr="004745FA">
        <w:rPr>
          <w:rFonts w:ascii="Arial" w:eastAsia="Times New Roman" w:hAnsi="Arial" w:cs="Arial"/>
          <w:b/>
          <w:sz w:val="24"/>
          <w:szCs w:val="24"/>
        </w:rPr>
        <w:t>Introduction</w:t>
      </w:r>
    </w:p>
    <w:p w:rsidR="004745FA" w:rsidRDefault="004745FA" w:rsidP="004745FA">
      <w:pPr>
        <w:tabs>
          <w:tab w:val="center" w:pos="4320"/>
          <w:tab w:val="right" w:pos="8640"/>
        </w:tabs>
        <w:overflowPunct/>
        <w:autoSpaceDE/>
        <w:autoSpaceDN/>
        <w:adjustRightInd/>
        <w:spacing w:before="120" w:after="0"/>
        <w:textAlignment w:val="auto"/>
        <w:rPr>
          <w:rFonts w:ascii="Arial" w:eastAsia="Times New Roman" w:hAnsi="Arial" w:cs="Arial"/>
        </w:rPr>
      </w:pPr>
      <w:r w:rsidRPr="004745FA">
        <w:rPr>
          <w:rFonts w:ascii="Arial" w:eastAsia="Times New Roman" w:hAnsi="Arial" w:cs="Arial"/>
          <w:snapToGrid w:val="0"/>
        </w:rPr>
        <w:t xml:space="preserve">This document </w:t>
      </w:r>
      <w:r>
        <w:rPr>
          <w:rFonts w:ascii="Arial" w:eastAsia="Times New Roman" w:hAnsi="Arial" w:cs="Arial"/>
          <w:snapToGrid w:val="0"/>
        </w:rPr>
        <w:t>proposes</w:t>
      </w:r>
      <w:r w:rsidR="00C11624">
        <w:rPr>
          <w:rFonts w:ascii="Arial" w:eastAsia="Times New Roman" w:hAnsi="Arial" w:cs="Arial"/>
          <w:snapToGrid w:val="0"/>
        </w:rPr>
        <w:t xml:space="preserve"> specification text on stereoscopic 3D video codecs to be included as clause 5.2 of the draft TR of Mobile 3D Video Coding</w:t>
      </w:r>
      <w:r w:rsidRPr="004745FA">
        <w:rPr>
          <w:rFonts w:ascii="Arial" w:eastAsia="Times New Roman" w:hAnsi="Arial" w:cs="Arial"/>
        </w:rPr>
        <w:t>.</w:t>
      </w:r>
    </w:p>
    <w:p w:rsidR="00796F08" w:rsidRDefault="00C11624" w:rsidP="004745FA">
      <w:pPr>
        <w:tabs>
          <w:tab w:val="center" w:pos="4320"/>
          <w:tab w:val="right" w:pos="8640"/>
        </w:tabs>
        <w:overflowPunct/>
        <w:autoSpaceDE/>
        <w:autoSpaceDN/>
        <w:adjustRightInd/>
        <w:spacing w:before="120" w:after="0"/>
        <w:textAlignment w:val="auto"/>
        <w:rPr>
          <w:rFonts w:ascii="Arial" w:eastAsia="Times New Roman" w:hAnsi="Arial" w:cs="Arial"/>
        </w:rPr>
      </w:pPr>
      <w:r>
        <w:rPr>
          <w:rFonts w:ascii="Arial" w:eastAsia="Times New Roman" w:hAnsi="Arial" w:cs="Arial"/>
        </w:rPr>
        <w:t xml:space="preserve">We took the corresponding sections of TR 26.904 as the basis for the proposal and made mainly editorial changes. </w:t>
      </w:r>
      <w:r w:rsidR="00796F08">
        <w:rPr>
          <w:rFonts w:ascii="Arial" w:eastAsia="Times New Roman" w:hAnsi="Arial" w:cs="Arial"/>
        </w:rPr>
        <w:t>We felt that it is sufficient to consider only the H.264/AVC based codecs, i.e. frame-compatible H.264/AVC and the Multiview Video Coding (MVC) extension of H.264/AVC. Furthermore, only stereoscopic 3D video coding is considered and coding of more than two views is omitted from the discussion.</w:t>
      </w:r>
    </w:p>
    <w:p w:rsidR="004745FA" w:rsidRDefault="00796F08" w:rsidP="004745FA">
      <w:pPr>
        <w:tabs>
          <w:tab w:val="center" w:pos="4320"/>
          <w:tab w:val="right" w:pos="8640"/>
        </w:tabs>
        <w:overflowPunct/>
        <w:autoSpaceDE/>
        <w:autoSpaceDN/>
        <w:adjustRightInd/>
        <w:spacing w:before="120" w:after="0"/>
        <w:textAlignment w:val="auto"/>
        <w:rPr>
          <w:rFonts w:ascii="Arial" w:eastAsia="Times New Roman" w:hAnsi="Arial" w:cs="Arial"/>
        </w:rPr>
      </w:pPr>
      <w:r>
        <w:rPr>
          <w:rFonts w:ascii="Arial" w:eastAsia="Times New Roman" w:hAnsi="Arial" w:cs="Arial"/>
        </w:rPr>
        <w:t>The following paragraphs present the proposed clause 5.2 for the draft TR.</w:t>
      </w:r>
    </w:p>
    <w:p w:rsidR="004745FA" w:rsidRPr="004745FA" w:rsidRDefault="004745FA" w:rsidP="004745FA">
      <w:pPr>
        <w:tabs>
          <w:tab w:val="center" w:pos="4320"/>
          <w:tab w:val="right" w:pos="8640"/>
        </w:tabs>
        <w:overflowPunct/>
        <w:autoSpaceDE/>
        <w:autoSpaceDN/>
        <w:adjustRightInd/>
        <w:spacing w:before="120" w:after="0"/>
        <w:textAlignment w:val="auto"/>
        <w:rPr>
          <w:rFonts w:ascii="Arial" w:eastAsia="Times New Roman" w:hAnsi="Arial" w:cs="Arial"/>
        </w:rPr>
      </w:pPr>
    </w:p>
    <w:p w:rsidR="00FA3F45" w:rsidRPr="009F218C" w:rsidRDefault="00FA3F45" w:rsidP="00447310">
      <w:pPr>
        <w:pStyle w:val="Heading2"/>
        <w:rPr>
          <w:lang w:val="en-US"/>
        </w:rPr>
      </w:pPr>
      <w:bookmarkStart w:id="1" w:name="_Toc301436023"/>
      <w:r w:rsidRPr="009F218C">
        <w:rPr>
          <w:lang w:val="en-US"/>
        </w:rPr>
        <w:t>5.</w:t>
      </w:r>
      <w:r w:rsidR="00447310" w:rsidRPr="009F218C">
        <w:rPr>
          <w:lang w:val="en-US"/>
        </w:rPr>
        <w:t>2</w:t>
      </w:r>
      <w:r w:rsidRPr="009F218C">
        <w:rPr>
          <w:lang w:val="en-US"/>
        </w:rPr>
        <w:tab/>
      </w:r>
      <w:r w:rsidR="00823716">
        <w:rPr>
          <w:lang w:val="en-US"/>
        </w:rPr>
        <w:t xml:space="preserve">Stereoscopic </w:t>
      </w:r>
      <w:r w:rsidRPr="009F218C">
        <w:rPr>
          <w:lang w:val="en-US"/>
        </w:rPr>
        <w:t>3D video codecs</w:t>
      </w:r>
      <w:bookmarkEnd w:id="1"/>
    </w:p>
    <w:p w:rsidR="00823716" w:rsidRDefault="00823716" w:rsidP="00823716">
      <w:pPr>
        <w:pStyle w:val="Heading3"/>
        <w:rPr>
          <w:lang w:val="en-US"/>
        </w:rPr>
      </w:pPr>
      <w:r>
        <w:rPr>
          <w:lang w:val="en-US"/>
        </w:rPr>
        <w:t>5.2.1</w:t>
      </w:r>
      <w:r>
        <w:rPr>
          <w:lang w:val="en-US"/>
        </w:rPr>
        <w:tab/>
        <w:t>Frame-compatible H.264/AVC</w:t>
      </w:r>
    </w:p>
    <w:p w:rsidR="00823716" w:rsidRDefault="00823716" w:rsidP="00823716">
      <w:r>
        <w:rPr>
          <w:lang w:val="en-US"/>
        </w:rPr>
        <w:t xml:space="preserve">In frame-compatible stereoscopic video, </w:t>
      </w:r>
      <w:r w:rsidR="00A34359">
        <w:rPr>
          <w:lang w:val="en-US"/>
        </w:rPr>
        <w:t xml:space="preserve">at </w:t>
      </w:r>
      <w:r>
        <w:rPr>
          <w:lang w:val="en-US"/>
        </w:rPr>
        <w:t xml:space="preserve">the encoder </w:t>
      </w:r>
      <w:r w:rsidR="00A34359">
        <w:rPr>
          <w:lang w:val="en-US"/>
        </w:rPr>
        <w:t xml:space="preserve">side a </w:t>
      </w:r>
      <w:r>
        <w:rPr>
          <w:lang w:val="en-US"/>
        </w:rPr>
        <w:t>spatial pack</w:t>
      </w:r>
      <w:r w:rsidR="00A34359">
        <w:rPr>
          <w:lang w:val="en-US"/>
        </w:rPr>
        <w:t>ing of</w:t>
      </w:r>
      <w:r>
        <w:rPr>
          <w:lang w:val="en-US"/>
        </w:rPr>
        <w:t xml:space="preserve"> a stereo pair into a single frame is </w:t>
      </w:r>
      <w:r w:rsidR="00A34359">
        <w:rPr>
          <w:lang w:val="en-US"/>
        </w:rPr>
        <w:t>performed and the single frame</w:t>
      </w:r>
      <w:r w:rsidR="00176CDF">
        <w:rPr>
          <w:lang w:val="en-US"/>
        </w:rPr>
        <w:t>s are</w:t>
      </w:r>
      <w:r w:rsidR="006B53C8">
        <w:rPr>
          <w:lang w:val="en-US"/>
        </w:rPr>
        <w:t xml:space="preserve"> </w:t>
      </w:r>
      <w:r>
        <w:rPr>
          <w:lang w:val="en-US"/>
        </w:rPr>
        <w:t>encoded</w:t>
      </w:r>
      <w:r w:rsidR="00A34359">
        <w:rPr>
          <w:lang w:val="en-US"/>
        </w:rPr>
        <w:t>. T</w:t>
      </w:r>
      <w:r>
        <w:rPr>
          <w:lang w:val="en-US"/>
        </w:rPr>
        <w:t xml:space="preserve">he output frames produced by the decoder contain constituent frames of a stereo pair. </w:t>
      </w:r>
      <w:r w:rsidR="00A34359">
        <w:rPr>
          <w:lang w:val="en-US"/>
        </w:rPr>
        <w:t>In a typical operation mode, the spatial resolution of the original frames of each view and the packaged single frame have the same resolution. In this case</w:t>
      </w:r>
      <w:r>
        <w:rPr>
          <w:lang w:val="en-US"/>
        </w:rPr>
        <w:t xml:space="preserve"> the encoder </w:t>
      </w:r>
      <w:r w:rsidR="00A34359">
        <w:rPr>
          <w:lang w:val="en-US"/>
        </w:rPr>
        <w:t xml:space="preserve">down-samples </w:t>
      </w:r>
      <w:r>
        <w:rPr>
          <w:lang w:val="en-US"/>
        </w:rPr>
        <w:t>t</w:t>
      </w:r>
      <w:r>
        <w:t xml:space="preserve">he two views </w:t>
      </w:r>
      <w:r w:rsidR="006B53C8">
        <w:t xml:space="preserve">of the stereoscopic video </w:t>
      </w:r>
      <w:r w:rsidRPr="001E30B3">
        <w:t xml:space="preserve"> </w:t>
      </w:r>
      <w:r w:rsidR="009C744C">
        <w:t xml:space="preserve">before </w:t>
      </w:r>
      <w:r w:rsidR="00A34359">
        <w:t>the</w:t>
      </w:r>
      <w:r w:rsidR="009C744C">
        <w:t xml:space="preserve"> </w:t>
      </w:r>
      <w:r w:rsidRPr="001E30B3">
        <w:t>pack</w:t>
      </w:r>
      <w:r w:rsidR="00A34359">
        <w:t>ing operation</w:t>
      </w:r>
      <w:r w:rsidRPr="001E30B3">
        <w:t xml:space="preserve">. The </w:t>
      </w:r>
      <w:r>
        <w:t xml:space="preserve">spatial </w:t>
      </w:r>
      <w:r w:rsidRPr="001E30B3">
        <w:t>packing may use a side-by-side, top-bottom, interleaved, or checkerboard format</w:t>
      </w:r>
      <w:r>
        <w:t xml:space="preserve"> as illustrated in </w:t>
      </w:r>
      <w:r w:rsidRPr="00823716">
        <w:rPr>
          <w:highlight w:val="yellow"/>
        </w:rPr>
        <w:t xml:space="preserve">Figure </w:t>
      </w:r>
      <w:r w:rsidR="00895914">
        <w:rPr>
          <w:highlight w:val="yellow"/>
        </w:rPr>
        <w:t>AAA</w:t>
      </w:r>
      <w:r w:rsidR="00A34359">
        <w:t>.</w:t>
      </w:r>
      <w:r>
        <w:t xml:space="preserve"> and the down</w:t>
      </w:r>
      <w:r w:rsidRPr="001E30B3">
        <w:t xml:space="preserve">sampling </w:t>
      </w:r>
      <w:r>
        <w:t xml:space="preserve">should </w:t>
      </w:r>
      <w:r w:rsidRPr="001E30B3">
        <w:t>be performed</w:t>
      </w:r>
      <w:r>
        <w:t xml:space="preserve"> accordingly.</w:t>
      </w:r>
      <w:r w:rsidRPr="001E30B3">
        <w:t xml:space="preserve"> </w:t>
      </w:r>
      <w:r>
        <w:t xml:space="preserve">The encoder </w:t>
      </w:r>
      <w:r w:rsidR="00A34359">
        <w:t xml:space="preserve">side </w:t>
      </w:r>
      <w:r>
        <w:t>indicates the used frame packing format by including one or more frame packing arrangement supplemental enhancement information (SEI) messages as specified in the H.264/AVC standard into the bitstream. The decoder</w:t>
      </w:r>
      <w:r w:rsidR="00A34359">
        <w:t xml:space="preserve"> side</w:t>
      </w:r>
      <w:r>
        <w:t xml:space="preserve"> should decode the frame conventionally, unpack the two constituent frames from the output frames of the decoder, </w:t>
      </w:r>
      <w:r w:rsidR="00A34359">
        <w:t xml:space="preserve">do upsamling to revert the encoder side downsampling process </w:t>
      </w:r>
      <w:r>
        <w:t>and render the constituent frames on the 3D display.</w:t>
      </w:r>
    </w:p>
    <w:p w:rsidR="00A34359" w:rsidRPr="001E30B3" w:rsidRDefault="00A34359" w:rsidP="00823716">
      <w:r>
        <w:t>In most commercial deployments only side-by-side or top-bottom frame packing arrangements are applied.</w:t>
      </w:r>
    </w:p>
    <w:p w:rsidR="00823716" w:rsidRDefault="00806A5E" w:rsidP="00823716">
      <w:pPr>
        <w:pStyle w:val="TH"/>
      </w:pPr>
      <w:r>
        <w:rPr>
          <w:noProof/>
          <w:lang w:val="fi-FI" w:eastAsia="fi-FI"/>
        </w:rPr>
        <w:lastRenderedPageBreak/>
        <w:drawing>
          <wp:inline distT="0" distB="0" distL="0" distR="0" wp14:anchorId="103AF5E1" wp14:editId="40F76C97">
            <wp:extent cx="3815080" cy="5629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815080" cy="5629275"/>
                    </a:xfrm>
                    <a:prstGeom prst="rect">
                      <a:avLst/>
                    </a:prstGeom>
                    <a:noFill/>
                    <a:ln w="9525">
                      <a:noFill/>
                      <a:miter lim="800000"/>
                      <a:headEnd/>
                      <a:tailEnd/>
                    </a:ln>
                  </pic:spPr>
                </pic:pic>
              </a:graphicData>
            </a:graphic>
          </wp:inline>
        </w:drawing>
      </w:r>
    </w:p>
    <w:p w:rsidR="00823716" w:rsidRPr="00257FA0" w:rsidRDefault="00823716" w:rsidP="00823716">
      <w:pPr>
        <w:pStyle w:val="TF"/>
        <w:rPr>
          <w:lang w:val="en-US"/>
        </w:rPr>
      </w:pPr>
      <w:r w:rsidRPr="00823716">
        <w:rPr>
          <w:highlight w:val="yellow"/>
          <w:lang w:val="en-US"/>
        </w:rPr>
        <w:t xml:space="preserve">Figure </w:t>
      </w:r>
      <w:r w:rsidR="00895914">
        <w:rPr>
          <w:highlight w:val="yellow"/>
          <w:lang w:val="en-US"/>
        </w:rPr>
        <w:t>AAA</w:t>
      </w:r>
      <w:r w:rsidRPr="00823716">
        <w:rPr>
          <w:highlight w:val="yellow"/>
          <w:lang w:val="en-US"/>
        </w:rPr>
        <w:t>:</w:t>
      </w:r>
      <w:r w:rsidRPr="00257FA0">
        <w:rPr>
          <w:lang w:val="en-US"/>
        </w:rPr>
        <w:t xml:space="preserve"> </w:t>
      </w:r>
      <w:r>
        <w:rPr>
          <w:lang w:val="en-US"/>
        </w:rPr>
        <w:t>Spatial frame packing formats.</w:t>
      </w:r>
    </w:p>
    <w:p w:rsidR="006B77E2" w:rsidRDefault="00564677" w:rsidP="00564677">
      <w:pPr>
        <w:pStyle w:val="Heading3"/>
        <w:rPr>
          <w:lang w:val="en-US"/>
        </w:rPr>
      </w:pPr>
      <w:r>
        <w:rPr>
          <w:lang w:val="en-US"/>
        </w:rPr>
        <w:t>5.2.2</w:t>
      </w:r>
      <w:r w:rsidR="007919AF">
        <w:rPr>
          <w:lang w:val="en-US"/>
        </w:rPr>
        <w:tab/>
      </w:r>
      <w:r w:rsidR="007919AF" w:rsidRPr="007919AF">
        <w:rPr>
          <w:lang w:val="en-US"/>
        </w:rPr>
        <w:t>Temporal Interleaving</w:t>
      </w:r>
      <w:r w:rsidR="007919AF">
        <w:rPr>
          <w:lang w:val="en-US"/>
        </w:rPr>
        <w:t>(</w:t>
      </w:r>
      <w:r w:rsidR="006B77E2" w:rsidRPr="006B77E2">
        <w:rPr>
          <w:lang w:val="en-US"/>
        </w:rPr>
        <w:t>H.264/AVC</w:t>
      </w:r>
      <w:r w:rsidR="007919AF">
        <w:rPr>
          <w:lang w:val="en-US"/>
        </w:rPr>
        <w:t>)</w:t>
      </w:r>
    </w:p>
    <w:p w:rsidR="0060698F" w:rsidRDefault="0060698F" w:rsidP="0060698F">
      <w:pPr>
        <w:rPr>
          <w:lang w:val="en-US"/>
        </w:rPr>
      </w:pPr>
      <w:r w:rsidRPr="0060698F">
        <w:rPr>
          <w:lang w:val="en-US"/>
        </w:rPr>
        <w:t>In temporal interleaving, the video is encoded at double the frame rate of the original video</w:t>
      </w:r>
      <w:r w:rsidR="00557290">
        <w:rPr>
          <w:lang w:val="en-US"/>
        </w:rPr>
        <w:t xml:space="preserve"> </w:t>
      </w:r>
      <w:r w:rsidR="00557290" w:rsidRPr="00557290">
        <w:rPr>
          <w:lang w:val="en-US"/>
        </w:rPr>
        <w:t xml:space="preserve">as illustrated in </w:t>
      </w:r>
      <w:r w:rsidR="00557290" w:rsidRPr="00895914">
        <w:rPr>
          <w:highlight w:val="yellow"/>
          <w:lang w:val="en-US"/>
        </w:rPr>
        <w:t xml:space="preserve">Figure </w:t>
      </w:r>
      <w:r w:rsidR="00895914">
        <w:rPr>
          <w:highlight w:val="yellow"/>
          <w:lang w:val="en-US"/>
        </w:rPr>
        <w:t>BBB</w:t>
      </w:r>
      <w:r w:rsidRPr="0060698F">
        <w:rPr>
          <w:lang w:val="en-US"/>
        </w:rPr>
        <w:t>. Each pair of subsequent pictures constitutes a stereo pair (left and right view). The rendering of the time interleaved stereoscopic video is typically performed at the high frame rate, where active (shutter) glasses are used to blend the incorrect view at each eye. This requires accurate synchronization between the glasses and the screen.</w:t>
      </w:r>
    </w:p>
    <w:p w:rsidR="0060698F" w:rsidRDefault="0060698F" w:rsidP="00895914">
      <w:pPr>
        <w:jc w:val="center"/>
        <w:rPr>
          <w:lang w:val="en-US"/>
        </w:rPr>
      </w:pPr>
      <w:r>
        <w:rPr>
          <w:noProof/>
          <w:lang w:val="fi-FI" w:eastAsia="fi-FI"/>
        </w:rPr>
        <w:lastRenderedPageBreak/>
        <w:drawing>
          <wp:inline distT="0" distB="0" distL="0" distR="0" wp14:anchorId="0582BDF3" wp14:editId="03BDD2E5">
            <wp:extent cx="3987165" cy="206057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7165" cy="2060575"/>
                    </a:xfrm>
                    <a:prstGeom prst="rect">
                      <a:avLst/>
                    </a:prstGeom>
                    <a:noFill/>
                  </pic:spPr>
                </pic:pic>
              </a:graphicData>
            </a:graphic>
          </wp:inline>
        </w:drawing>
      </w:r>
    </w:p>
    <w:p w:rsidR="0060698F" w:rsidRPr="00257FA0" w:rsidRDefault="0060698F" w:rsidP="0060698F">
      <w:pPr>
        <w:pStyle w:val="TF"/>
        <w:rPr>
          <w:lang w:val="en-US"/>
        </w:rPr>
      </w:pPr>
      <w:r w:rsidRPr="00823716">
        <w:rPr>
          <w:highlight w:val="yellow"/>
          <w:lang w:val="en-US"/>
        </w:rPr>
        <w:t xml:space="preserve">Figure </w:t>
      </w:r>
      <w:r w:rsidR="00895914">
        <w:rPr>
          <w:highlight w:val="yellow"/>
          <w:lang w:val="en-US"/>
        </w:rPr>
        <w:t>BBB</w:t>
      </w:r>
      <w:r w:rsidRPr="00823716">
        <w:rPr>
          <w:highlight w:val="yellow"/>
          <w:lang w:val="en-US"/>
        </w:rPr>
        <w:t>:</w:t>
      </w:r>
      <w:r w:rsidRPr="00257FA0">
        <w:rPr>
          <w:lang w:val="en-US"/>
        </w:rPr>
        <w:t xml:space="preserve"> </w:t>
      </w:r>
      <w:r w:rsidR="00F5236B" w:rsidRPr="00F5236B">
        <w:rPr>
          <w:lang w:val="en-US"/>
        </w:rPr>
        <w:t>Temporal Interleaving</w:t>
      </w:r>
    </w:p>
    <w:p w:rsidR="0060698F" w:rsidRPr="0060698F" w:rsidRDefault="0060698F" w:rsidP="00895914">
      <w:pPr>
        <w:jc w:val="center"/>
        <w:rPr>
          <w:lang w:val="en-US"/>
        </w:rPr>
      </w:pPr>
    </w:p>
    <w:p w:rsidR="00564677" w:rsidRDefault="006B77E2" w:rsidP="00564677">
      <w:pPr>
        <w:pStyle w:val="Heading3"/>
        <w:rPr>
          <w:lang w:val="en-US"/>
        </w:rPr>
      </w:pPr>
      <w:r>
        <w:rPr>
          <w:lang w:val="en-US"/>
        </w:rPr>
        <w:t xml:space="preserve">5.2.3 </w:t>
      </w:r>
      <w:r>
        <w:rPr>
          <w:lang w:val="en-US"/>
        </w:rPr>
        <w:tab/>
      </w:r>
      <w:r w:rsidR="00564677">
        <w:rPr>
          <w:lang w:val="en-US"/>
        </w:rPr>
        <w:t>Multiview Video Coding (H.264/MVC)</w:t>
      </w:r>
    </w:p>
    <w:p w:rsidR="00564677" w:rsidRPr="001E30B3" w:rsidRDefault="00564677" w:rsidP="00564677">
      <w:r>
        <w:t>Multiview Video Coding was standardized</w:t>
      </w:r>
      <w:r w:rsidRPr="001E30B3">
        <w:t xml:space="preserve"> </w:t>
      </w:r>
      <w:r>
        <w:t>as an extension (annex) to</w:t>
      </w:r>
      <w:r w:rsidRPr="001E30B3">
        <w:t xml:space="preserve"> </w:t>
      </w:r>
      <w:r w:rsidR="006B53C8">
        <w:t xml:space="preserve">the </w:t>
      </w:r>
      <w:r w:rsidRPr="001E30B3">
        <w:t>H.264/AVC standard. In MVC, the views from different cameras are encoded into a single bitstream that is backwards compatible with sing</w:t>
      </w:r>
      <w:r>
        <w:t>le-</w:t>
      </w:r>
      <w:r w:rsidRPr="001E30B3">
        <w:t>view H.264/AVC</w:t>
      </w:r>
      <w:r w:rsidR="006B53C8">
        <w:t>.</w:t>
      </w:r>
      <w:r>
        <w:t xml:space="preserve"> </w:t>
      </w:r>
      <w:r w:rsidR="006B53C8" w:rsidRPr="006B53C8">
        <w:t xml:space="preserve"> </w:t>
      </w:r>
      <w:r w:rsidR="006B53C8">
        <w:t xml:space="preserve">One of the views is encoded as “base view”. A single-view (e.g. constrained baseline or progressive high profile) </w:t>
      </w:r>
      <w:r>
        <w:t xml:space="preserve">  H.264/AVC decoder can decode and output the base view of an H.264/MVC bitstream</w:t>
      </w:r>
      <w:r w:rsidRPr="001E30B3">
        <w:t xml:space="preserve">. MVC introduces </w:t>
      </w:r>
      <w:r>
        <w:t>inter-view prediction between</w:t>
      </w:r>
      <w:r w:rsidRPr="001E30B3">
        <w:t xml:space="preserve"> views</w:t>
      </w:r>
      <w:r w:rsidR="006B53C8">
        <w:t xml:space="preserve"> exemplarily</w:t>
      </w:r>
      <w:r>
        <w:t xml:space="preserve"> as illustrated in </w:t>
      </w:r>
      <w:r w:rsidRPr="00564677">
        <w:rPr>
          <w:highlight w:val="yellow"/>
        </w:rPr>
        <w:t>Figure QQQ</w:t>
      </w:r>
      <w:r w:rsidRPr="001E30B3">
        <w:t xml:space="preserve">. MVC is able to compress stereoscopic video in a backwards compatible manner and without compromising the view resolutions. If the server is aware of the UE capabilities, it can omit sending </w:t>
      </w:r>
      <w:r>
        <w:t>the view components</w:t>
      </w:r>
      <w:r w:rsidRPr="001E30B3">
        <w:t xml:space="preserve"> </w:t>
      </w:r>
      <w:r>
        <w:t xml:space="preserve">of </w:t>
      </w:r>
      <w:r w:rsidRPr="001E30B3">
        <w:t xml:space="preserve">the </w:t>
      </w:r>
      <w:r>
        <w:t>non-base</w:t>
      </w:r>
      <w:r w:rsidRPr="001E30B3">
        <w:t xml:space="preserve"> view to a device that does not support 3D</w:t>
      </w:r>
      <w:r w:rsidRPr="001E30B3">
        <w:rPr>
          <w:lang w:eastAsia="ko-KR"/>
        </w:rPr>
        <w:t xml:space="preserve"> or</w:t>
      </w:r>
      <w:r w:rsidRPr="001E30B3">
        <w:rPr>
          <w:rFonts w:hint="eastAsia"/>
          <w:color w:val="548DD4"/>
          <w:lang w:eastAsia="ko-KR"/>
        </w:rPr>
        <w:t xml:space="preserve"> </w:t>
      </w:r>
      <w:r w:rsidRPr="001E30B3">
        <w:rPr>
          <w:rFonts w:hint="eastAsia"/>
        </w:rPr>
        <w:t xml:space="preserve">does not have enough bitrate to deliver both views. </w:t>
      </w:r>
    </w:p>
    <w:p w:rsidR="00564677" w:rsidRPr="001E30B3" w:rsidRDefault="00806A5E" w:rsidP="00564677">
      <w:pPr>
        <w:pStyle w:val="TH"/>
      </w:pPr>
      <w:r>
        <w:rPr>
          <w:noProof/>
          <w:lang w:val="fi-FI" w:eastAsia="fi-FI"/>
        </w:rPr>
        <w:drawing>
          <wp:inline distT="0" distB="0" distL="0" distR="0" wp14:anchorId="529D03BC" wp14:editId="6CA531D0">
            <wp:extent cx="4229100" cy="14859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229100" cy="1485900"/>
                    </a:xfrm>
                    <a:prstGeom prst="rect">
                      <a:avLst/>
                    </a:prstGeom>
                    <a:noFill/>
                    <a:ln w="9525">
                      <a:noFill/>
                      <a:miter lim="800000"/>
                      <a:headEnd/>
                      <a:tailEnd/>
                    </a:ln>
                  </pic:spPr>
                </pic:pic>
              </a:graphicData>
            </a:graphic>
          </wp:inline>
        </w:drawing>
      </w:r>
    </w:p>
    <w:p w:rsidR="00564677" w:rsidRPr="001E30B3" w:rsidRDefault="00564677" w:rsidP="00564677">
      <w:pPr>
        <w:pStyle w:val="TF"/>
      </w:pPr>
      <w:r w:rsidRPr="00564677">
        <w:rPr>
          <w:highlight w:val="yellow"/>
        </w:rPr>
        <w:t>FigureQQQ</w:t>
      </w:r>
      <w:r w:rsidRPr="001E30B3">
        <w:t>:</w:t>
      </w:r>
      <w:r w:rsidRPr="001E30B3">
        <w:rPr>
          <w:rFonts w:hint="eastAsia"/>
          <w:lang w:eastAsia="ko-KR"/>
        </w:rPr>
        <w:t xml:space="preserve"> MVC encoding with </w:t>
      </w:r>
      <w:r w:rsidR="006B53C8">
        <w:rPr>
          <w:lang w:eastAsia="ko-KR"/>
        </w:rPr>
        <w:t xml:space="preserve">exemplary </w:t>
      </w:r>
      <w:r w:rsidRPr="001E30B3">
        <w:rPr>
          <w:rFonts w:hint="eastAsia"/>
          <w:lang w:eastAsia="ko-KR"/>
        </w:rPr>
        <w:t>inter-view prediction</w:t>
      </w:r>
      <w:r w:rsidR="006B53C8">
        <w:rPr>
          <w:lang w:eastAsia="ko-KR"/>
        </w:rPr>
        <w:t>, the left view being the base view</w:t>
      </w:r>
    </w:p>
    <w:p w:rsidR="00823716" w:rsidRPr="00564677" w:rsidRDefault="00823716" w:rsidP="00823716"/>
    <w:sectPr w:rsidR="00823716" w:rsidRPr="00564677" w:rsidSect="004A694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FC9" w:rsidRDefault="00F57FC9">
      <w:r>
        <w:separator/>
      </w:r>
    </w:p>
  </w:endnote>
  <w:endnote w:type="continuationSeparator" w:id="0">
    <w:p w:rsidR="00F57FC9" w:rsidRDefault="00F5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DA5" w:rsidRPr="00796F08" w:rsidRDefault="003C5F6B" w:rsidP="00796F08">
    <w:pPr>
      <w:pStyle w:val="Footer"/>
    </w:pPr>
    <w:r>
      <w:fldChar w:fldCharType="begin"/>
    </w:r>
    <w:r>
      <w:instrText xml:space="preserve"> PAGE   \* MERGEFORMAT </w:instrText>
    </w:r>
    <w:r>
      <w:fldChar w:fldCharType="separate"/>
    </w:r>
    <w:r w:rsidR="0089591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FC9" w:rsidRDefault="00F57FC9">
      <w:r>
        <w:separator/>
      </w:r>
    </w:p>
  </w:footnote>
  <w:footnote w:type="continuationSeparator" w:id="0">
    <w:p w:rsidR="00F57FC9" w:rsidRDefault="00F57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5FA" w:rsidRPr="004745FA" w:rsidRDefault="004745FA" w:rsidP="004745FA">
    <w:pPr>
      <w:tabs>
        <w:tab w:val="right" w:pos="9923"/>
      </w:tabs>
      <w:overflowPunct/>
      <w:autoSpaceDE/>
      <w:autoSpaceDN/>
      <w:adjustRightInd/>
      <w:spacing w:after="0"/>
      <w:textAlignment w:val="auto"/>
      <w:rPr>
        <w:rFonts w:ascii="Arial" w:eastAsia="Times New Roman" w:hAnsi="Arial" w:cs="Arial"/>
        <w:b/>
        <w:i/>
        <w:color w:val="FF0000"/>
      </w:rPr>
    </w:pPr>
    <w:r w:rsidRPr="004745FA">
      <w:rPr>
        <w:rFonts w:ascii="Arial" w:eastAsia="Times New Roman" w:hAnsi="Arial" w:cs="Arial"/>
        <w:lang w:val="en-US"/>
      </w:rPr>
      <w:t>TSG-SA4#66 meeting</w:t>
    </w:r>
    <w:r w:rsidRPr="004745FA">
      <w:rPr>
        <w:rFonts w:ascii="Arial" w:eastAsia="Times New Roman" w:hAnsi="Arial" w:cs="Arial"/>
        <w:b/>
        <w:i/>
      </w:rPr>
      <w:tab/>
    </w:r>
    <w:r w:rsidRPr="004745FA">
      <w:rPr>
        <w:rFonts w:ascii="Arial" w:eastAsia="Times New Roman" w:hAnsi="Arial" w:cs="Arial"/>
        <w:b/>
        <w:i/>
        <w:sz w:val="28"/>
        <w:szCs w:val="28"/>
      </w:rPr>
      <w:t>Tdoc S4 (</w:t>
    </w:r>
    <w:r w:rsidRPr="004745FA">
      <w:rPr>
        <w:rFonts w:ascii="Arial" w:eastAsia="Times New Roman" w:hAnsi="Arial" w:cs="Arial"/>
        <w:b/>
        <w:i/>
        <w:color w:val="000000"/>
        <w:sz w:val="28"/>
        <w:szCs w:val="28"/>
      </w:rPr>
      <w:t>11)</w:t>
    </w:r>
    <w:r w:rsidR="00895914">
      <w:rPr>
        <w:rFonts w:ascii="Arial" w:eastAsia="Times New Roman" w:hAnsi="Arial" w:cs="Arial"/>
        <w:b/>
        <w:i/>
        <w:color w:val="000000"/>
        <w:sz w:val="28"/>
        <w:szCs w:val="28"/>
      </w:rPr>
      <w:t>1015</w:t>
    </w:r>
  </w:p>
  <w:p w:rsidR="004745FA" w:rsidRPr="004745FA" w:rsidRDefault="004745FA" w:rsidP="004745FA">
    <w:pPr>
      <w:tabs>
        <w:tab w:val="right" w:pos="9923"/>
      </w:tabs>
      <w:overflowPunct/>
      <w:autoSpaceDE/>
      <w:autoSpaceDN/>
      <w:adjustRightInd/>
      <w:spacing w:after="0"/>
      <w:textAlignment w:val="auto"/>
      <w:rPr>
        <w:rFonts w:ascii="Arial" w:eastAsia="Times New Roman" w:hAnsi="Arial" w:cs="Arial"/>
        <w:lang w:val="en-US" w:eastAsia="zh-CN"/>
      </w:rPr>
    </w:pPr>
    <w:r w:rsidRPr="004745FA">
      <w:rPr>
        <w:rFonts w:ascii="Arial" w:eastAsia="Times New Roman" w:hAnsi="Arial" w:cs="Arial"/>
        <w:lang w:val="en-US" w:eastAsia="zh-CN"/>
      </w:rPr>
      <w:t>7-11 November, 2011, Jeju Island, Korea</w:t>
    </w:r>
  </w:p>
  <w:p w:rsidR="004745FA" w:rsidRPr="004745FA" w:rsidRDefault="004745FA" w:rsidP="004745FA">
    <w:pPr>
      <w:tabs>
        <w:tab w:val="right" w:pos="9360"/>
      </w:tabs>
      <w:overflowPunct/>
      <w:autoSpaceDE/>
      <w:autoSpaceDN/>
      <w:adjustRightInd/>
      <w:spacing w:after="0"/>
      <w:textAlignment w:val="auto"/>
      <w:rPr>
        <w:rFonts w:eastAsia="Times New Roman" w:cs="Arial"/>
        <w:lang w:val="en-US" w:eastAsia="zh-CN"/>
      </w:rPr>
    </w:pPr>
    <w:r w:rsidRPr="004745FA">
      <w:rPr>
        <w:rFonts w:eastAsia="Times New Roman" w:cs="Arial"/>
        <w:color w:val="000000"/>
        <w:lang w:val="en-US" w:eastAsia="zh-CN"/>
      </w:rPr>
      <w:tab/>
    </w:r>
  </w:p>
  <w:p w:rsidR="00991DA5" w:rsidRDefault="00991D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379C1695"/>
    <w:multiLevelType w:val="hybridMultilevel"/>
    <w:tmpl w:val="01CC3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03549B"/>
    <w:multiLevelType w:val="hybridMultilevel"/>
    <w:tmpl w:val="01022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F50F25"/>
    <w:multiLevelType w:val="hybridMultilevel"/>
    <w:tmpl w:val="85CEA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0937A8"/>
    <w:multiLevelType w:val="hybridMultilevel"/>
    <w:tmpl w:val="F00C9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BF78D1"/>
    <w:multiLevelType w:val="hybridMultilevel"/>
    <w:tmpl w:val="2B1A04C0"/>
    <w:lvl w:ilvl="0" w:tplc="9ED8517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9"/>
  </w:num>
  <w:num w:numId="11">
    <w:abstractNumId w:val="8"/>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58CA"/>
    <w:rsid w:val="00034DEF"/>
    <w:rsid w:val="000541C8"/>
    <w:rsid w:val="00060296"/>
    <w:rsid w:val="000A0AD5"/>
    <w:rsid w:val="000D229C"/>
    <w:rsid w:val="001005A0"/>
    <w:rsid w:val="00123E41"/>
    <w:rsid w:val="00151F24"/>
    <w:rsid w:val="00176105"/>
    <w:rsid w:val="00176CDF"/>
    <w:rsid w:val="001871BD"/>
    <w:rsid w:val="001A3269"/>
    <w:rsid w:val="001B4F73"/>
    <w:rsid w:val="001C4012"/>
    <w:rsid w:val="001E2141"/>
    <w:rsid w:val="001F40A5"/>
    <w:rsid w:val="002123D3"/>
    <w:rsid w:val="00230F4B"/>
    <w:rsid w:val="00242F0A"/>
    <w:rsid w:val="00257FA0"/>
    <w:rsid w:val="002633D6"/>
    <w:rsid w:val="002651BE"/>
    <w:rsid w:val="00282213"/>
    <w:rsid w:val="00294FE4"/>
    <w:rsid w:val="002A08AC"/>
    <w:rsid w:val="002D1254"/>
    <w:rsid w:val="003569B8"/>
    <w:rsid w:val="00385A2B"/>
    <w:rsid w:val="003C2D0A"/>
    <w:rsid w:val="003C5F6B"/>
    <w:rsid w:val="004337B0"/>
    <w:rsid w:val="00435F9A"/>
    <w:rsid w:val="00447310"/>
    <w:rsid w:val="004745FA"/>
    <w:rsid w:val="004747B9"/>
    <w:rsid w:val="00483638"/>
    <w:rsid w:val="004A694D"/>
    <w:rsid w:val="004C63CB"/>
    <w:rsid w:val="004C762C"/>
    <w:rsid w:val="004E6482"/>
    <w:rsid w:val="004F4193"/>
    <w:rsid w:val="00512F88"/>
    <w:rsid w:val="00516781"/>
    <w:rsid w:val="00521250"/>
    <w:rsid w:val="00557290"/>
    <w:rsid w:val="00564677"/>
    <w:rsid w:val="005A054B"/>
    <w:rsid w:val="005C19CB"/>
    <w:rsid w:val="005C3100"/>
    <w:rsid w:val="005E5F3B"/>
    <w:rsid w:val="0060698F"/>
    <w:rsid w:val="00640A5C"/>
    <w:rsid w:val="00646476"/>
    <w:rsid w:val="00661ABB"/>
    <w:rsid w:val="006B0063"/>
    <w:rsid w:val="006B4F02"/>
    <w:rsid w:val="006B53C8"/>
    <w:rsid w:val="006B77E2"/>
    <w:rsid w:val="006C253C"/>
    <w:rsid w:val="006D6AED"/>
    <w:rsid w:val="006E126F"/>
    <w:rsid w:val="00711503"/>
    <w:rsid w:val="007133A6"/>
    <w:rsid w:val="007177BD"/>
    <w:rsid w:val="00725880"/>
    <w:rsid w:val="00726448"/>
    <w:rsid w:val="00765B96"/>
    <w:rsid w:val="0078546D"/>
    <w:rsid w:val="00787AB0"/>
    <w:rsid w:val="007919AF"/>
    <w:rsid w:val="00796F08"/>
    <w:rsid w:val="007A2744"/>
    <w:rsid w:val="007B4E8E"/>
    <w:rsid w:val="007B66FC"/>
    <w:rsid w:val="007C3568"/>
    <w:rsid w:val="007E3907"/>
    <w:rsid w:val="007F4CED"/>
    <w:rsid w:val="00806A5E"/>
    <w:rsid w:val="0081036D"/>
    <w:rsid w:val="00813679"/>
    <w:rsid w:val="00817C73"/>
    <w:rsid w:val="00823716"/>
    <w:rsid w:val="00842723"/>
    <w:rsid w:val="00875F0A"/>
    <w:rsid w:val="00895914"/>
    <w:rsid w:val="008A7AF9"/>
    <w:rsid w:val="008C6A6C"/>
    <w:rsid w:val="00900AD5"/>
    <w:rsid w:val="00905843"/>
    <w:rsid w:val="0091070E"/>
    <w:rsid w:val="00916108"/>
    <w:rsid w:val="0091758C"/>
    <w:rsid w:val="00921567"/>
    <w:rsid w:val="00931A9F"/>
    <w:rsid w:val="0094484E"/>
    <w:rsid w:val="0094525E"/>
    <w:rsid w:val="00952B59"/>
    <w:rsid w:val="00991DA5"/>
    <w:rsid w:val="009C744C"/>
    <w:rsid w:val="009D65C2"/>
    <w:rsid w:val="009E7C09"/>
    <w:rsid w:val="009F218C"/>
    <w:rsid w:val="00A05645"/>
    <w:rsid w:val="00A07DD2"/>
    <w:rsid w:val="00A34359"/>
    <w:rsid w:val="00A4380B"/>
    <w:rsid w:val="00A461A4"/>
    <w:rsid w:val="00AD2D99"/>
    <w:rsid w:val="00AE23FC"/>
    <w:rsid w:val="00AF3296"/>
    <w:rsid w:val="00B169EC"/>
    <w:rsid w:val="00B33233"/>
    <w:rsid w:val="00B44E67"/>
    <w:rsid w:val="00B86A65"/>
    <w:rsid w:val="00BA01CF"/>
    <w:rsid w:val="00BC11E2"/>
    <w:rsid w:val="00BC429E"/>
    <w:rsid w:val="00BE4CE3"/>
    <w:rsid w:val="00C11624"/>
    <w:rsid w:val="00C45720"/>
    <w:rsid w:val="00C52844"/>
    <w:rsid w:val="00C86EF7"/>
    <w:rsid w:val="00CA7A67"/>
    <w:rsid w:val="00CC1C36"/>
    <w:rsid w:val="00CC4FE4"/>
    <w:rsid w:val="00CC5897"/>
    <w:rsid w:val="00D0492F"/>
    <w:rsid w:val="00D83AC5"/>
    <w:rsid w:val="00D96754"/>
    <w:rsid w:val="00DA5CF0"/>
    <w:rsid w:val="00DB0DFA"/>
    <w:rsid w:val="00DB7048"/>
    <w:rsid w:val="00DF2AD3"/>
    <w:rsid w:val="00E26313"/>
    <w:rsid w:val="00E3106C"/>
    <w:rsid w:val="00E37341"/>
    <w:rsid w:val="00E46FE4"/>
    <w:rsid w:val="00E671F9"/>
    <w:rsid w:val="00E72115"/>
    <w:rsid w:val="00E8629F"/>
    <w:rsid w:val="00EA2D9D"/>
    <w:rsid w:val="00EE1DD8"/>
    <w:rsid w:val="00EE4E2F"/>
    <w:rsid w:val="00EF0B0F"/>
    <w:rsid w:val="00F201B4"/>
    <w:rsid w:val="00F477FD"/>
    <w:rsid w:val="00F5236B"/>
    <w:rsid w:val="00F57FC9"/>
    <w:rsid w:val="00F65FBB"/>
    <w:rsid w:val="00F74CD9"/>
    <w:rsid w:val="00F84CE7"/>
    <w:rsid w:val="00FA3F45"/>
    <w:rsid w:val="00FB6B2D"/>
    <w:rsid w:val="00FD3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77FD"/>
    <w:pPr>
      <w:overflowPunct w:val="0"/>
      <w:autoSpaceDE w:val="0"/>
      <w:autoSpaceDN w:val="0"/>
      <w:adjustRightInd w:val="0"/>
      <w:spacing w:after="180"/>
      <w:textAlignment w:val="baseline"/>
    </w:pPr>
    <w:rPr>
      <w:lang w:eastAsia="en-US"/>
    </w:rPr>
  </w:style>
  <w:style w:type="paragraph" w:styleId="Heading1">
    <w:name w:val="heading 1"/>
    <w:next w:val="Normal"/>
    <w:qFormat/>
    <w:rsid w:val="00F477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77FD"/>
    <w:pPr>
      <w:pBdr>
        <w:top w:val="none" w:sz="0" w:space="0" w:color="auto"/>
      </w:pBdr>
      <w:spacing w:before="180"/>
      <w:outlineLvl w:val="1"/>
    </w:pPr>
    <w:rPr>
      <w:sz w:val="32"/>
    </w:rPr>
  </w:style>
  <w:style w:type="paragraph" w:styleId="Heading3">
    <w:name w:val="heading 3"/>
    <w:basedOn w:val="Heading2"/>
    <w:next w:val="Normal"/>
    <w:qFormat/>
    <w:rsid w:val="00F477FD"/>
    <w:pPr>
      <w:spacing w:before="120"/>
      <w:outlineLvl w:val="2"/>
    </w:pPr>
    <w:rPr>
      <w:sz w:val="28"/>
    </w:rPr>
  </w:style>
  <w:style w:type="paragraph" w:styleId="Heading4">
    <w:name w:val="heading 4"/>
    <w:basedOn w:val="Heading3"/>
    <w:next w:val="Normal"/>
    <w:qFormat/>
    <w:rsid w:val="00F477FD"/>
    <w:pPr>
      <w:ind w:left="1418" w:hanging="1418"/>
      <w:outlineLvl w:val="3"/>
    </w:pPr>
    <w:rPr>
      <w:sz w:val="24"/>
    </w:rPr>
  </w:style>
  <w:style w:type="paragraph" w:styleId="Heading5">
    <w:name w:val="heading 5"/>
    <w:basedOn w:val="Heading4"/>
    <w:next w:val="Normal"/>
    <w:qFormat/>
    <w:rsid w:val="00F477FD"/>
    <w:pPr>
      <w:ind w:left="1701" w:hanging="1701"/>
      <w:outlineLvl w:val="4"/>
    </w:pPr>
    <w:rPr>
      <w:sz w:val="22"/>
    </w:rPr>
  </w:style>
  <w:style w:type="paragraph" w:styleId="Heading6">
    <w:name w:val="heading 6"/>
    <w:basedOn w:val="H6"/>
    <w:next w:val="Normal"/>
    <w:qFormat/>
    <w:rsid w:val="00F477FD"/>
    <w:pPr>
      <w:outlineLvl w:val="5"/>
    </w:pPr>
  </w:style>
  <w:style w:type="paragraph" w:styleId="Heading7">
    <w:name w:val="heading 7"/>
    <w:basedOn w:val="H6"/>
    <w:next w:val="Normal"/>
    <w:qFormat/>
    <w:rsid w:val="00F477FD"/>
    <w:pPr>
      <w:outlineLvl w:val="6"/>
    </w:pPr>
  </w:style>
  <w:style w:type="paragraph" w:styleId="Heading8">
    <w:name w:val="heading 8"/>
    <w:basedOn w:val="Heading1"/>
    <w:next w:val="Normal"/>
    <w:qFormat/>
    <w:rsid w:val="00F477FD"/>
    <w:pPr>
      <w:ind w:left="0" w:firstLine="0"/>
      <w:outlineLvl w:val="7"/>
    </w:pPr>
  </w:style>
  <w:style w:type="paragraph" w:styleId="Heading9">
    <w:name w:val="heading 9"/>
    <w:basedOn w:val="Heading8"/>
    <w:next w:val="Normal"/>
    <w:qFormat/>
    <w:rsid w:val="00F477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77FD"/>
    <w:pPr>
      <w:ind w:left="1985" w:hanging="1985"/>
      <w:outlineLvl w:val="9"/>
    </w:pPr>
    <w:rPr>
      <w:sz w:val="20"/>
    </w:rPr>
  </w:style>
  <w:style w:type="paragraph" w:styleId="TOC9">
    <w:name w:val="toc 9"/>
    <w:basedOn w:val="TOC8"/>
    <w:uiPriority w:val="39"/>
    <w:rsid w:val="00F477FD"/>
    <w:pPr>
      <w:ind w:left="1418" w:hanging="1418"/>
    </w:pPr>
  </w:style>
  <w:style w:type="paragraph" w:styleId="TOC8">
    <w:name w:val="toc 8"/>
    <w:basedOn w:val="TOC1"/>
    <w:semiHidden/>
    <w:rsid w:val="00F477FD"/>
    <w:pPr>
      <w:spacing w:before="180"/>
      <w:ind w:left="2693" w:hanging="2693"/>
    </w:pPr>
    <w:rPr>
      <w:b/>
    </w:rPr>
  </w:style>
  <w:style w:type="paragraph" w:styleId="TOC1">
    <w:name w:val="toc 1"/>
    <w:uiPriority w:val="39"/>
    <w:rsid w:val="00F477F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477FD"/>
    <w:pPr>
      <w:keepLines/>
      <w:tabs>
        <w:tab w:val="center" w:pos="4536"/>
        <w:tab w:val="right" w:pos="9072"/>
      </w:tabs>
    </w:pPr>
    <w:rPr>
      <w:noProof/>
    </w:rPr>
  </w:style>
  <w:style w:type="character" w:customStyle="1" w:styleId="ZGSM">
    <w:name w:val="ZGSM"/>
    <w:rsid w:val="00F477FD"/>
  </w:style>
  <w:style w:type="paragraph" w:styleId="Header">
    <w:name w:val="header"/>
    <w:rsid w:val="00F477F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477F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77FD"/>
    <w:pPr>
      <w:ind w:left="1701" w:hanging="1701"/>
    </w:pPr>
  </w:style>
  <w:style w:type="paragraph" w:styleId="TOC4">
    <w:name w:val="toc 4"/>
    <w:basedOn w:val="TOC3"/>
    <w:uiPriority w:val="39"/>
    <w:rsid w:val="00F477FD"/>
    <w:pPr>
      <w:ind w:left="1418" w:hanging="1418"/>
    </w:pPr>
  </w:style>
  <w:style w:type="paragraph" w:styleId="TOC3">
    <w:name w:val="toc 3"/>
    <w:basedOn w:val="TOC2"/>
    <w:uiPriority w:val="39"/>
    <w:rsid w:val="00F477FD"/>
    <w:pPr>
      <w:ind w:left="1134" w:hanging="1134"/>
    </w:pPr>
  </w:style>
  <w:style w:type="paragraph" w:styleId="TOC2">
    <w:name w:val="toc 2"/>
    <w:basedOn w:val="TOC1"/>
    <w:uiPriority w:val="39"/>
    <w:rsid w:val="00F477FD"/>
    <w:pPr>
      <w:spacing w:before="0"/>
      <w:ind w:left="851" w:hanging="851"/>
    </w:pPr>
    <w:rPr>
      <w:sz w:val="20"/>
    </w:rPr>
  </w:style>
  <w:style w:type="paragraph" w:styleId="Index1">
    <w:name w:val="index 1"/>
    <w:basedOn w:val="Normal"/>
    <w:semiHidden/>
    <w:rsid w:val="00F477FD"/>
    <w:pPr>
      <w:keepLines/>
    </w:pPr>
  </w:style>
  <w:style w:type="paragraph" w:styleId="Index2">
    <w:name w:val="index 2"/>
    <w:basedOn w:val="Index1"/>
    <w:semiHidden/>
    <w:rsid w:val="00F477FD"/>
    <w:pPr>
      <w:ind w:left="284"/>
    </w:pPr>
  </w:style>
  <w:style w:type="paragraph" w:customStyle="1" w:styleId="TT">
    <w:name w:val="TT"/>
    <w:basedOn w:val="Heading1"/>
    <w:next w:val="Normal"/>
    <w:rsid w:val="00F477FD"/>
    <w:pPr>
      <w:outlineLvl w:val="9"/>
    </w:pPr>
  </w:style>
  <w:style w:type="paragraph" w:styleId="Footer">
    <w:name w:val="footer"/>
    <w:basedOn w:val="Header"/>
    <w:rsid w:val="00F477FD"/>
    <w:pPr>
      <w:jc w:val="center"/>
    </w:pPr>
    <w:rPr>
      <w:i/>
    </w:rPr>
  </w:style>
  <w:style w:type="character" w:styleId="FootnoteReference">
    <w:name w:val="footnote reference"/>
    <w:basedOn w:val="DefaultParagraphFont"/>
    <w:semiHidden/>
    <w:rsid w:val="00F477FD"/>
    <w:rPr>
      <w:b/>
      <w:position w:val="6"/>
      <w:sz w:val="16"/>
    </w:rPr>
  </w:style>
  <w:style w:type="paragraph" w:styleId="FootnoteText">
    <w:name w:val="footnote text"/>
    <w:basedOn w:val="Normal"/>
    <w:semiHidden/>
    <w:rsid w:val="00F477FD"/>
    <w:pPr>
      <w:keepLines/>
      <w:ind w:left="454" w:hanging="454"/>
    </w:pPr>
    <w:rPr>
      <w:sz w:val="16"/>
    </w:rPr>
  </w:style>
  <w:style w:type="paragraph" w:customStyle="1" w:styleId="NF">
    <w:name w:val="NF"/>
    <w:basedOn w:val="NO"/>
    <w:rsid w:val="00F477FD"/>
    <w:pPr>
      <w:keepNext/>
      <w:spacing w:after="0"/>
    </w:pPr>
    <w:rPr>
      <w:rFonts w:ascii="Arial" w:hAnsi="Arial"/>
      <w:sz w:val="18"/>
    </w:rPr>
  </w:style>
  <w:style w:type="paragraph" w:customStyle="1" w:styleId="NO">
    <w:name w:val="NO"/>
    <w:basedOn w:val="Normal"/>
    <w:rsid w:val="00F477FD"/>
    <w:pPr>
      <w:keepLines/>
      <w:ind w:left="1135" w:hanging="851"/>
    </w:pPr>
  </w:style>
  <w:style w:type="paragraph" w:customStyle="1" w:styleId="PL">
    <w:name w:val="PL"/>
    <w:rsid w:val="00F47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477FD"/>
    <w:pPr>
      <w:jc w:val="right"/>
    </w:pPr>
  </w:style>
  <w:style w:type="paragraph" w:customStyle="1" w:styleId="TAL">
    <w:name w:val="TAL"/>
    <w:basedOn w:val="Normal"/>
    <w:rsid w:val="00F477FD"/>
    <w:pPr>
      <w:keepNext/>
      <w:keepLines/>
      <w:spacing w:after="0"/>
    </w:pPr>
    <w:rPr>
      <w:rFonts w:ascii="Arial" w:hAnsi="Arial"/>
      <w:sz w:val="18"/>
    </w:rPr>
  </w:style>
  <w:style w:type="paragraph" w:styleId="ListNumber2">
    <w:name w:val="List Number 2"/>
    <w:basedOn w:val="ListNumber"/>
    <w:rsid w:val="00F477FD"/>
    <w:pPr>
      <w:ind w:left="851"/>
    </w:pPr>
  </w:style>
  <w:style w:type="paragraph" w:styleId="ListNumber">
    <w:name w:val="List Number"/>
    <w:basedOn w:val="List"/>
    <w:rsid w:val="00F477FD"/>
  </w:style>
  <w:style w:type="paragraph" w:styleId="List">
    <w:name w:val="List"/>
    <w:basedOn w:val="Normal"/>
    <w:rsid w:val="00F477FD"/>
    <w:pPr>
      <w:ind w:left="568" w:hanging="284"/>
    </w:pPr>
  </w:style>
  <w:style w:type="paragraph" w:customStyle="1" w:styleId="TAH">
    <w:name w:val="TAH"/>
    <w:basedOn w:val="TAC"/>
    <w:rsid w:val="00F477FD"/>
    <w:rPr>
      <w:b/>
    </w:rPr>
  </w:style>
  <w:style w:type="paragraph" w:customStyle="1" w:styleId="TAC">
    <w:name w:val="TAC"/>
    <w:basedOn w:val="TAL"/>
    <w:rsid w:val="00F477FD"/>
    <w:pPr>
      <w:jc w:val="center"/>
    </w:pPr>
  </w:style>
  <w:style w:type="paragraph" w:customStyle="1" w:styleId="LD">
    <w:name w:val="LD"/>
    <w:rsid w:val="00F477F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F477FD"/>
    <w:pPr>
      <w:keepLines/>
      <w:ind w:left="1702" w:hanging="1418"/>
    </w:pPr>
  </w:style>
  <w:style w:type="paragraph" w:customStyle="1" w:styleId="FP">
    <w:name w:val="FP"/>
    <w:basedOn w:val="Normal"/>
    <w:rsid w:val="00F477FD"/>
    <w:pPr>
      <w:spacing w:after="0"/>
    </w:pPr>
  </w:style>
  <w:style w:type="paragraph" w:customStyle="1" w:styleId="NW">
    <w:name w:val="NW"/>
    <w:basedOn w:val="NO"/>
    <w:rsid w:val="00F477FD"/>
    <w:pPr>
      <w:spacing w:after="0"/>
    </w:pPr>
  </w:style>
  <w:style w:type="paragraph" w:customStyle="1" w:styleId="EW">
    <w:name w:val="EW"/>
    <w:basedOn w:val="EX"/>
    <w:rsid w:val="00F477FD"/>
    <w:pPr>
      <w:spacing w:after="0"/>
    </w:pPr>
  </w:style>
  <w:style w:type="paragraph" w:customStyle="1" w:styleId="B1">
    <w:name w:val="B1"/>
    <w:basedOn w:val="List"/>
    <w:rsid w:val="00F477FD"/>
  </w:style>
  <w:style w:type="paragraph" w:styleId="TOC6">
    <w:name w:val="toc 6"/>
    <w:basedOn w:val="TOC5"/>
    <w:next w:val="Normal"/>
    <w:semiHidden/>
    <w:rsid w:val="00F477FD"/>
    <w:pPr>
      <w:ind w:left="1985" w:hanging="1985"/>
    </w:pPr>
  </w:style>
  <w:style w:type="paragraph" w:styleId="TOC7">
    <w:name w:val="toc 7"/>
    <w:basedOn w:val="TOC6"/>
    <w:next w:val="Normal"/>
    <w:semiHidden/>
    <w:rsid w:val="00F477FD"/>
    <w:pPr>
      <w:ind w:left="2268" w:hanging="2268"/>
    </w:pPr>
  </w:style>
  <w:style w:type="paragraph" w:styleId="ListBullet2">
    <w:name w:val="List Bullet 2"/>
    <w:basedOn w:val="ListBullet"/>
    <w:rsid w:val="00F477FD"/>
    <w:pPr>
      <w:ind w:left="851"/>
    </w:pPr>
  </w:style>
  <w:style w:type="paragraph" w:styleId="ListBullet">
    <w:name w:val="List Bullet"/>
    <w:basedOn w:val="List"/>
    <w:rsid w:val="00F477FD"/>
  </w:style>
  <w:style w:type="paragraph" w:customStyle="1" w:styleId="EditorsNote">
    <w:name w:val="Editor's Note"/>
    <w:basedOn w:val="NO"/>
    <w:rsid w:val="00F477FD"/>
    <w:rPr>
      <w:color w:val="FF0000"/>
    </w:rPr>
  </w:style>
  <w:style w:type="paragraph" w:customStyle="1" w:styleId="TH">
    <w:name w:val="TH"/>
    <w:basedOn w:val="Normal"/>
    <w:rsid w:val="00F477FD"/>
    <w:pPr>
      <w:keepNext/>
      <w:keepLines/>
      <w:spacing w:before="60"/>
      <w:jc w:val="center"/>
    </w:pPr>
    <w:rPr>
      <w:rFonts w:ascii="Arial" w:hAnsi="Arial"/>
      <w:b/>
    </w:rPr>
  </w:style>
  <w:style w:type="paragraph" w:customStyle="1" w:styleId="ZA">
    <w:name w:val="ZA"/>
    <w:rsid w:val="00F47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7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77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7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77FD"/>
    <w:pPr>
      <w:ind w:left="851" w:hanging="851"/>
    </w:pPr>
  </w:style>
  <w:style w:type="paragraph" w:customStyle="1" w:styleId="ZH">
    <w:name w:val="ZH"/>
    <w:rsid w:val="00F477F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477FD"/>
    <w:pPr>
      <w:keepNext w:val="0"/>
      <w:spacing w:before="0" w:after="240"/>
    </w:pPr>
  </w:style>
  <w:style w:type="paragraph" w:customStyle="1" w:styleId="ZG">
    <w:name w:val="ZG"/>
    <w:rsid w:val="00F477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477FD"/>
    <w:pPr>
      <w:ind w:left="1135"/>
    </w:pPr>
  </w:style>
  <w:style w:type="paragraph" w:styleId="List2">
    <w:name w:val="List 2"/>
    <w:basedOn w:val="List"/>
    <w:rsid w:val="00F477FD"/>
    <w:pPr>
      <w:ind w:left="851"/>
    </w:pPr>
  </w:style>
  <w:style w:type="paragraph" w:styleId="List3">
    <w:name w:val="List 3"/>
    <w:basedOn w:val="List2"/>
    <w:rsid w:val="00F477FD"/>
    <w:pPr>
      <w:ind w:left="1135"/>
    </w:pPr>
  </w:style>
  <w:style w:type="paragraph" w:styleId="List4">
    <w:name w:val="List 4"/>
    <w:basedOn w:val="List3"/>
    <w:rsid w:val="00F477FD"/>
    <w:pPr>
      <w:ind w:left="1418"/>
    </w:pPr>
  </w:style>
  <w:style w:type="paragraph" w:styleId="List5">
    <w:name w:val="List 5"/>
    <w:basedOn w:val="List4"/>
    <w:rsid w:val="00F477FD"/>
    <w:pPr>
      <w:ind w:left="1702"/>
    </w:pPr>
  </w:style>
  <w:style w:type="paragraph" w:styleId="ListBullet4">
    <w:name w:val="List Bullet 4"/>
    <w:basedOn w:val="ListBullet3"/>
    <w:rsid w:val="00F477FD"/>
    <w:pPr>
      <w:ind w:left="1418"/>
    </w:pPr>
  </w:style>
  <w:style w:type="paragraph" w:styleId="ListBullet5">
    <w:name w:val="List Bullet 5"/>
    <w:basedOn w:val="ListBullet4"/>
    <w:rsid w:val="00F477FD"/>
    <w:pPr>
      <w:ind w:left="1702"/>
    </w:pPr>
  </w:style>
  <w:style w:type="paragraph" w:customStyle="1" w:styleId="B2">
    <w:name w:val="B2"/>
    <w:basedOn w:val="List2"/>
    <w:rsid w:val="00F477FD"/>
  </w:style>
  <w:style w:type="paragraph" w:customStyle="1" w:styleId="B3">
    <w:name w:val="B3"/>
    <w:basedOn w:val="List3"/>
    <w:rsid w:val="00F477FD"/>
  </w:style>
  <w:style w:type="paragraph" w:customStyle="1" w:styleId="B4">
    <w:name w:val="B4"/>
    <w:basedOn w:val="List4"/>
    <w:rsid w:val="00F477FD"/>
  </w:style>
  <w:style w:type="paragraph" w:customStyle="1" w:styleId="B5">
    <w:name w:val="B5"/>
    <w:basedOn w:val="List5"/>
    <w:rsid w:val="00F477FD"/>
  </w:style>
  <w:style w:type="paragraph" w:customStyle="1" w:styleId="ZTD">
    <w:name w:val="ZTD"/>
    <w:basedOn w:val="ZB"/>
    <w:rsid w:val="00F477FD"/>
    <w:pPr>
      <w:framePr w:hRule="auto" w:wrap="notBeside" w:y="852"/>
    </w:pPr>
    <w:rPr>
      <w:i w:val="0"/>
      <w:sz w:val="40"/>
    </w:rPr>
  </w:style>
  <w:style w:type="paragraph" w:customStyle="1" w:styleId="ZV">
    <w:name w:val="ZV"/>
    <w:basedOn w:val="ZU"/>
    <w:rsid w:val="00F477FD"/>
    <w:pPr>
      <w:framePr w:wrap="notBeside" w:y="16161"/>
    </w:pPr>
  </w:style>
  <w:style w:type="paragraph" w:styleId="IndexHeading">
    <w:name w:val="index heading"/>
    <w:basedOn w:val="Normal"/>
    <w:next w:val="Normal"/>
    <w:semiHidden/>
    <w:rsid w:val="004A694D"/>
    <w:pPr>
      <w:pBdr>
        <w:top w:val="single" w:sz="12" w:space="0" w:color="auto"/>
      </w:pBdr>
      <w:spacing w:before="360" w:after="240"/>
    </w:pPr>
    <w:rPr>
      <w:b/>
      <w:i/>
      <w:sz w:val="26"/>
    </w:rPr>
  </w:style>
  <w:style w:type="paragraph" w:styleId="BalloonText">
    <w:name w:val="Balloon Text"/>
    <w:basedOn w:val="Normal"/>
    <w:link w:val="BalloonTextChar"/>
    <w:rsid w:val="00F477FD"/>
    <w:pPr>
      <w:spacing w:after="0"/>
    </w:pPr>
    <w:rPr>
      <w:rFonts w:ascii="Tahoma" w:hAnsi="Tahoma" w:cs="Tahoma"/>
      <w:sz w:val="16"/>
      <w:szCs w:val="16"/>
    </w:rPr>
  </w:style>
  <w:style w:type="character" w:customStyle="1" w:styleId="BalloonTextChar">
    <w:name w:val="Balloon Text Char"/>
    <w:basedOn w:val="DefaultParagraphFont"/>
    <w:link w:val="BalloonText"/>
    <w:rsid w:val="00F477FD"/>
    <w:rPr>
      <w:rFonts w:ascii="Tahoma" w:hAnsi="Tahoma" w:cs="Tahoma"/>
      <w:sz w:val="16"/>
      <w:szCs w:val="16"/>
      <w:lang w:eastAsia="en-US"/>
    </w:rPr>
  </w:style>
  <w:style w:type="paragraph" w:styleId="Caption">
    <w:name w:val="caption"/>
    <w:basedOn w:val="Normal"/>
    <w:next w:val="Normal"/>
    <w:qFormat/>
    <w:rsid w:val="004A694D"/>
    <w:pPr>
      <w:spacing w:before="120" w:after="120"/>
    </w:pPr>
    <w:rPr>
      <w:b/>
    </w:rPr>
  </w:style>
  <w:style w:type="character" w:styleId="Hyperlink">
    <w:name w:val="Hyperlink"/>
    <w:basedOn w:val="DefaultParagraphFont"/>
    <w:uiPriority w:val="99"/>
    <w:rsid w:val="004A694D"/>
    <w:rPr>
      <w:color w:val="0000FF"/>
      <w:u w:val="single"/>
    </w:rPr>
  </w:style>
  <w:style w:type="character" w:styleId="FollowedHyperlink">
    <w:name w:val="FollowedHyperlink"/>
    <w:basedOn w:val="DefaultParagraphFont"/>
    <w:rsid w:val="004A694D"/>
    <w:rPr>
      <w:color w:val="800080"/>
      <w:u w:val="single"/>
    </w:rPr>
  </w:style>
  <w:style w:type="paragraph" w:styleId="DocumentMap">
    <w:name w:val="Document Map"/>
    <w:basedOn w:val="Normal"/>
    <w:semiHidden/>
    <w:rsid w:val="004A694D"/>
    <w:pPr>
      <w:shd w:val="clear" w:color="auto" w:fill="000080"/>
    </w:pPr>
    <w:rPr>
      <w:rFonts w:ascii="Tahoma" w:hAnsi="Tahoma"/>
    </w:rPr>
  </w:style>
  <w:style w:type="paragraph" w:styleId="PlainText">
    <w:name w:val="Plain Text"/>
    <w:basedOn w:val="Normal"/>
    <w:rsid w:val="004A694D"/>
    <w:rPr>
      <w:rFonts w:ascii="Courier New" w:hAnsi="Courier New"/>
      <w:lang w:val="nb-NO"/>
    </w:rPr>
  </w:style>
  <w:style w:type="paragraph" w:styleId="BodyText">
    <w:name w:val="Body Text"/>
    <w:basedOn w:val="Normal"/>
    <w:rsid w:val="004A694D"/>
  </w:style>
  <w:style w:type="character" w:styleId="CommentReference">
    <w:name w:val="annotation reference"/>
    <w:basedOn w:val="DefaultParagraphFont"/>
    <w:semiHidden/>
    <w:rsid w:val="004A694D"/>
    <w:rPr>
      <w:sz w:val="16"/>
    </w:rPr>
  </w:style>
  <w:style w:type="paragraph" w:styleId="CommentText">
    <w:name w:val="annotation text"/>
    <w:basedOn w:val="Normal"/>
    <w:link w:val="CommentTextChar"/>
    <w:semiHidden/>
    <w:rsid w:val="004A694D"/>
  </w:style>
  <w:style w:type="character" w:customStyle="1" w:styleId="FootnoteCharacters">
    <w:name w:val="Footnote Characters"/>
    <w:basedOn w:val="DefaultParagraphFont"/>
    <w:rsid w:val="00E3106C"/>
    <w:rPr>
      <w:b/>
      <w:position w:val="2"/>
      <w:sz w:val="16"/>
    </w:rPr>
  </w:style>
  <w:style w:type="paragraph" w:customStyle="1" w:styleId="FL">
    <w:name w:val="FL"/>
    <w:basedOn w:val="Normal"/>
    <w:rsid w:val="00F477FD"/>
    <w:pPr>
      <w:keepNext/>
      <w:keepLines/>
      <w:spacing w:before="60"/>
      <w:jc w:val="center"/>
    </w:pPr>
    <w:rPr>
      <w:rFonts w:ascii="Arial" w:hAnsi="Arial"/>
      <w:b/>
    </w:rPr>
  </w:style>
  <w:style w:type="paragraph" w:styleId="TOCHeading">
    <w:name w:val="TOC Heading"/>
    <w:basedOn w:val="Heading1"/>
    <w:next w:val="Normal"/>
    <w:uiPriority w:val="39"/>
    <w:semiHidden/>
    <w:unhideWhenUsed/>
    <w:qFormat/>
    <w:rsid w:val="00E37341"/>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rPr>
  </w:style>
  <w:style w:type="paragraph" w:customStyle="1" w:styleId="CRstyle">
    <w:name w:val="CR style"/>
    <w:basedOn w:val="Normal"/>
    <w:autoRedefine/>
    <w:uiPriority w:val="99"/>
    <w:rsid w:val="00257FA0"/>
    <w:pPr>
      <w:overflowPunct/>
      <w:autoSpaceDE/>
      <w:autoSpaceDN/>
      <w:adjustRightInd/>
      <w:spacing w:after="0" w:line="276" w:lineRule="auto"/>
      <w:textAlignment w:val="auto"/>
    </w:pPr>
    <w:rPr>
      <w:rFonts w:eastAsia="Times New Roman"/>
      <w:bCs/>
      <w:szCs w:val="23"/>
      <w:lang w:eastAsia="en-GB"/>
    </w:rPr>
  </w:style>
  <w:style w:type="character" w:customStyle="1" w:styleId="SchwacheHervorhebung1">
    <w:name w:val="Schwache Hervorhebung1"/>
    <w:uiPriority w:val="19"/>
    <w:qFormat/>
    <w:rsid w:val="00257FA0"/>
    <w:rPr>
      <w:i/>
      <w:iCs/>
      <w:color w:val="808080"/>
    </w:rPr>
  </w:style>
  <w:style w:type="paragraph" w:customStyle="1" w:styleId="CRCoverPage">
    <w:name w:val="CR Cover Page"/>
    <w:rsid w:val="00E671F9"/>
    <w:pPr>
      <w:spacing w:after="120"/>
    </w:pPr>
    <w:rPr>
      <w:rFonts w:ascii="Arial" w:eastAsia="SimSun" w:hAnsi="Arial"/>
      <w:lang w:eastAsia="en-US"/>
    </w:rPr>
  </w:style>
  <w:style w:type="paragraph" w:styleId="CommentSubject">
    <w:name w:val="annotation subject"/>
    <w:basedOn w:val="CommentText"/>
    <w:next w:val="CommentText"/>
    <w:link w:val="CommentSubjectChar"/>
    <w:rsid w:val="005E5F3B"/>
    <w:rPr>
      <w:b/>
      <w:bCs/>
    </w:rPr>
  </w:style>
  <w:style w:type="character" w:customStyle="1" w:styleId="CommentTextChar">
    <w:name w:val="Comment Text Char"/>
    <w:basedOn w:val="DefaultParagraphFont"/>
    <w:link w:val="CommentText"/>
    <w:semiHidden/>
    <w:rsid w:val="005E5F3B"/>
    <w:rPr>
      <w:lang w:val="en-GB" w:eastAsia="en-US"/>
    </w:rPr>
  </w:style>
  <w:style w:type="character" w:customStyle="1" w:styleId="CommentSubjectChar">
    <w:name w:val="Comment Subject Char"/>
    <w:basedOn w:val="CommentTextChar"/>
    <w:link w:val="CommentSubject"/>
    <w:rsid w:val="005E5F3B"/>
    <w:rPr>
      <w:lang w:val="en-GB" w:eastAsia="en-US"/>
    </w:rPr>
  </w:style>
  <w:style w:type="paragraph" w:styleId="Revision">
    <w:name w:val="Revision"/>
    <w:hidden/>
    <w:uiPriority w:val="99"/>
    <w:semiHidden/>
    <w:rsid w:val="005E5F3B"/>
    <w:rPr>
      <w:lang w:eastAsia="en-US"/>
    </w:rPr>
  </w:style>
  <w:style w:type="paragraph" w:styleId="NormalWeb">
    <w:name w:val="Normal (Web)"/>
    <w:basedOn w:val="Normal"/>
    <w:uiPriority w:val="99"/>
    <w:unhideWhenUsed/>
    <w:rsid w:val="0060698F"/>
    <w:pPr>
      <w:overflowPunct/>
      <w:autoSpaceDE/>
      <w:autoSpaceDN/>
      <w:adjustRightInd/>
      <w:spacing w:before="100" w:beforeAutospacing="1" w:after="100" w:afterAutospacing="1"/>
      <w:textAlignment w:val="auto"/>
    </w:pPr>
    <w:rPr>
      <w:rFonts w:eastAsiaTheme="minorEastAsia"/>
      <w:sz w:val="24"/>
      <w:szCs w:val="24"/>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77FD"/>
    <w:pPr>
      <w:overflowPunct w:val="0"/>
      <w:autoSpaceDE w:val="0"/>
      <w:autoSpaceDN w:val="0"/>
      <w:adjustRightInd w:val="0"/>
      <w:spacing w:after="180"/>
      <w:textAlignment w:val="baseline"/>
    </w:pPr>
    <w:rPr>
      <w:lang w:eastAsia="en-US"/>
    </w:rPr>
  </w:style>
  <w:style w:type="paragraph" w:styleId="Heading1">
    <w:name w:val="heading 1"/>
    <w:next w:val="Normal"/>
    <w:qFormat/>
    <w:rsid w:val="00F477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77FD"/>
    <w:pPr>
      <w:pBdr>
        <w:top w:val="none" w:sz="0" w:space="0" w:color="auto"/>
      </w:pBdr>
      <w:spacing w:before="180"/>
      <w:outlineLvl w:val="1"/>
    </w:pPr>
    <w:rPr>
      <w:sz w:val="32"/>
    </w:rPr>
  </w:style>
  <w:style w:type="paragraph" w:styleId="Heading3">
    <w:name w:val="heading 3"/>
    <w:basedOn w:val="Heading2"/>
    <w:next w:val="Normal"/>
    <w:qFormat/>
    <w:rsid w:val="00F477FD"/>
    <w:pPr>
      <w:spacing w:before="120"/>
      <w:outlineLvl w:val="2"/>
    </w:pPr>
    <w:rPr>
      <w:sz w:val="28"/>
    </w:rPr>
  </w:style>
  <w:style w:type="paragraph" w:styleId="Heading4">
    <w:name w:val="heading 4"/>
    <w:basedOn w:val="Heading3"/>
    <w:next w:val="Normal"/>
    <w:qFormat/>
    <w:rsid w:val="00F477FD"/>
    <w:pPr>
      <w:ind w:left="1418" w:hanging="1418"/>
      <w:outlineLvl w:val="3"/>
    </w:pPr>
    <w:rPr>
      <w:sz w:val="24"/>
    </w:rPr>
  </w:style>
  <w:style w:type="paragraph" w:styleId="Heading5">
    <w:name w:val="heading 5"/>
    <w:basedOn w:val="Heading4"/>
    <w:next w:val="Normal"/>
    <w:qFormat/>
    <w:rsid w:val="00F477FD"/>
    <w:pPr>
      <w:ind w:left="1701" w:hanging="1701"/>
      <w:outlineLvl w:val="4"/>
    </w:pPr>
    <w:rPr>
      <w:sz w:val="22"/>
    </w:rPr>
  </w:style>
  <w:style w:type="paragraph" w:styleId="Heading6">
    <w:name w:val="heading 6"/>
    <w:basedOn w:val="H6"/>
    <w:next w:val="Normal"/>
    <w:qFormat/>
    <w:rsid w:val="00F477FD"/>
    <w:pPr>
      <w:outlineLvl w:val="5"/>
    </w:pPr>
  </w:style>
  <w:style w:type="paragraph" w:styleId="Heading7">
    <w:name w:val="heading 7"/>
    <w:basedOn w:val="H6"/>
    <w:next w:val="Normal"/>
    <w:qFormat/>
    <w:rsid w:val="00F477FD"/>
    <w:pPr>
      <w:outlineLvl w:val="6"/>
    </w:pPr>
  </w:style>
  <w:style w:type="paragraph" w:styleId="Heading8">
    <w:name w:val="heading 8"/>
    <w:basedOn w:val="Heading1"/>
    <w:next w:val="Normal"/>
    <w:qFormat/>
    <w:rsid w:val="00F477FD"/>
    <w:pPr>
      <w:ind w:left="0" w:firstLine="0"/>
      <w:outlineLvl w:val="7"/>
    </w:pPr>
  </w:style>
  <w:style w:type="paragraph" w:styleId="Heading9">
    <w:name w:val="heading 9"/>
    <w:basedOn w:val="Heading8"/>
    <w:next w:val="Normal"/>
    <w:qFormat/>
    <w:rsid w:val="00F477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77FD"/>
    <w:pPr>
      <w:ind w:left="1985" w:hanging="1985"/>
      <w:outlineLvl w:val="9"/>
    </w:pPr>
    <w:rPr>
      <w:sz w:val="20"/>
    </w:rPr>
  </w:style>
  <w:style w:type="paragraph" w:styleId="TOC9">
    <w:name w:val="toc 9"/>
    <w:basedOn w:val="TOC8"/>
    <w:uiPriority w:val="39"/>
    <w:rsid w:val="00F477FD"/>
    <w:pPr>
      <w:ind w:left="1418" w:hanging="1418"/>
    </w:pPr>
  </w:style>
  <w:style w:type="paragraph" w:styleId="TOC8">
    <w:name w:val="toc 8"/>
    <w:basedOn w:val="TOC1"/>
    <w:semiHidden/>
    <w:rsid w:val="00F477FD"/>
    <w:pPr>
      <w:spacing w:before="180"/>
      <w:ind w:left="2693" w:hanging="2693"/>
    </w:pPr>
    <w:rPr>
      <w:b/>
    </w:rPr>
  </w:style>
  <w:style w:type="paragraph" w:styleId="TOC1">
    <w:name w:val="toc 1"/>
    <w:uiPriority w:val="39"/>
    <w:rsid w:val="00F477F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477FD"/>
    <w:pPr>
      <w:keepLines/>
      <w:tabs>
        <w:tab w:val="center" w:pos="4536"/>
        <w:tab w:val="right" w:pos="9072"/>
      </w:tabs>
    </w:pPr>
    <w:rPr>
      <w:noProof/>
    </w:rPr>
  </w:style>
  <w:style w:type="character" w:customStyle="1" w:styleId="ZGSM">
    <w:name w:val="ZGSM"/>
    <w:rsid w:val="00F477FD"/>
  </w:style>
  <w:style w:type="paragraph" w:styleId="Header">
    <w:name w:val="header"/>
    <w:rsid w:val="00F477F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477F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77FD"/>
    <w:pPr>
      <w:ind w:left="1701" w:hanging="1701"/>
    </w:pPr>
  </w:style>
  <w:style w:type="paragraph" w:styleId="TOC4">
    <w:name w:val="toc 4"/>
    <w:basedOn w:val="TOC3"/>
    <w:uiPriority w:val="39"/>
    <w:rsid w:val="00F477FD"/>
    <w:pPr>
      <w:ind w:left="1418" w:hanging="1418"/>
    </w:pPr>
  </w:style>
  <w:style w:type="paragraph" w:styleId="TOC3">
    <w:name w:val="toc 3"/>
    <w:basedOn w:val="TOC2"/>
    <w:uiPriority w:val="39"/>
    <w:rsid w:val="00F477FD"/>
    <w:pPr>
      <w:ind w:left="1134" w:hanging="1134"/>
    </w:pPr>
  </w:style>
  <w:style w:type="paragraph" w:styleId="TOC2">
    <w:name w:val="toc 2"/>
    <w:basedOn w:val="TOC1"/>
    <w:uiPriority w:val="39"/>
    <w:rsid w:val="00F477FD"/>
    <w:pPr>
      <w:spacing w:before="0"/>
      <w:ind w:left="851" w:hanging="851"/>
    </w:pPr>
    <w:rPr>
      <w:sz w:val="20"/>
    </w:rPr>
  </w:style>
  <w:style w:type="paragraph" w:styleId="Index1">
    <w:name w:val="index 1"/>
    <w:basedOn w:val="Normal"/>
    <w:semiHidden/>
    <w:rsid w:val="00F477FD"/>
    <w:pPr>
      <w:keepLines/>
    </w:pPr>
  </w:style>
  <w:style w:type="paragraph" w:styleId="Index2">
    <w:name w:val="index 2"/>
    <w:basedOn w:val="Index1"/>
    <w:semiHidden/>
    <w:rsid w:val="00F477FD"/>
    <w:pPr>
      <w:ind w:left="284"/>
    </w:pPr>
  </w:style>
  <w:style w:type="paragraph" w:customStyle="1" w:styleId="TT">
    <w:name w:val="TT"/>
    <w:basedOn w:val="Heading1"/>
    <w:next w:val="Normal"/>
    <w:rsid w:val="00F477FD"/>
    <w:pPr>
      <w:outlineLvl w:val="9"/>
    </w:pPr>
  </w:style>
  <w:style w:type="paragraph" w:styleId="Footer">
    <w:name w:val="footer"/>
    <w:basedOn w:val="Header"/>
    <w:rsid w:val="00F477FD"/>
    <w:pPr>
      <w:jc w:val="center"/>
    </w:pPr>
    <w:rPr>
      <w:i/>
    </w:rPr>
  </w:style>
  <w:style w:type="character" w:styleId="FootnoteReference">
    <w:name w:val="footnote reference"/>
    <w:basedOn w:val="DefaultParagraphFont"/>
    <w:semiHidden/>
    <w:rsid w:val="00F477FD"/>
    <w:rPr>
      <w:b/>
      <w:position w:val="6"/>
      <w:sz w:val="16"/>
    </w:rPr>
  </w:style>
  <w:style w:type="paragraph" w:styleId="FootnoteText">
    <w:name w:val="footnote text"/>
    <w:basedOn w:val="Normal"/>
    <w:semiHidden/>
    <w:rsid w:val="00F477FD"/>
    <w:pPr>
      <w:keepLines/>
      <w:ind w:left="454" w:hanging="454"/>
    </w:pPr>
    <w:rPr>
      <w:sz w:val="16"/>
    </w:rPr>
  </w:style>
  <w:style w:type="paragraph" w:customStyle="1" w:styleId="NF">
    <w:name w:val="NF"/>
    <w:basedOn w:val="NO"/>
    <w:rsid w:val="00F477FD"/>
    <w:pPr>
      <w:keepNext/>
      <w:spacing w:after="0"/>
    </w:pPr>
    <w:rPr>
      <w:rFonts w:ascii="Arial" w:hAnsi="Arial"/>
      <w:sz w:val="18"/>
    </w:rPr>
  </w:style>
  <w:style w:type="paragraph" w:customStyle="1" w:styleId="NO">
    <w:name w:val="NO"/>
    <w:basedOn w:val="Normal"/>
    <w:rsid w:val="00F477FD"/>
    <w:pPr>
      <w:keepLines/>
      <w:ind w:left="1135" w:hanging="851"/>
    </w:pPr>
  </w:style>
  <w:style w:type="paragraph" w:customStyle="1" w:styleId="PL">
    <w:name w:val="PL"/>
    <w:rsid w:val="00F47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477FD"/>
    <w:pPr>
      <w:jc w:val="right"/>
    </w:pPr>
  </w:style>
  <w:style w:type="paragraph" w:customStyle="1" w:styleId="TAL">
    <w:name w:val="TAL"/>
    <w:basedOn w:val="Normal"/>
    <w:rsid w:val="00F477FD"/>
    <w:pPr>
      <w:keepNext/>
      <w:keepLines/>
      <w:spacing w:after="0"/>
    </w:pPr>
    <w:rPr>
      <w:rFonts w:ascii="Arial" w:hAnsi="Arial"/>
      <w:sz w:val="18"/>
    </w:rPr>
  </w:style>
  <w:style w:type="paragraph" w:styleId="ListNumber2">
    <w:name w:val="List Number 2"/>
    <w:basedOn w:val="ListNumber"/>
    <w:rsid w:val="00F477FD"/>
    <w:pPr>
      <w:ind w:left="851"/>
    </w:pPr>
  </w:style>
  <w:style w:type="paragraph" w:styleId="ListNumber">
    <w:name w:val="List Number"/>
    <w:basedOn w:val="List"/>
    <w:rsid w:val="00F477FD"/>
  </w:style>
  <w:style w:type="paragraph" w:styleId="List">
    <w:name w:val="List"/>
    <w:basedOn w:val="Normal"/>
    <w:rsid w:val="00F477FD"/>
    <w:pPr>
      <w:ind w:left="568" w:hanging="284"/>
    </w:pPr>
  </w:style>
  <w:style w:type="paragraph" w:customStyle="1" w:styleId="TAH">
    <w:name w:val="TAH"/>
    <w:basedOn w:val="TAC"/>
    <w:rsid w:val="00F477FD"/>
    <w:rPr>
      <w:b/>
    </w:rPr>
  </w:style>
  <w:style w:type="paragraph" w:customStyle="1" w:styleId="TAC">
    <w:name w:val="TAC"/>
    <w:basedOn w:val="TAL"/>
    <w:rsid w:val="00F477FD"/>
    <w:pPr>
      <w:jc w:val="center"/>
    </w:pPr>
  </w:style>
  <w:style w:type="paragraph" w:customStyle="1" w:styleId="LD">
    <w:name w:val="LD"/>
    <w:rsid w:val="00F477F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F477FD"/>
    <w:pPr>
      <w:keepLines/>
      <w:ind w:left="1702" w:hanging="1418"/>
    </w:pPr>
  </w:style>
  <w:style w:type="paragraph" w:customStyle="1" w:styleId="FP">
    <w:name w:val="FP"/>
    <w:basedOn w:val="Normal"/>
    <w:rsid w:val="00F477FD"/>
    <w:pPr>
      <w:spacing w:after="0"/>
    </w:pPr>
  </w:style>
  <w:style w:type="paragraph" w:customStyle="1" w:styleId="NW">
    <w:name w:val="NW"/>
    <w:basedOn w:val="NO"/>
    <w:rsid w:val="00F477FD"/>
    <w:pPr>
      <w:spacing w:after="0"/>
    </w:pPr>
  </w:style>
  <w:style w:type="paragraph" w:customStyle="1" w:styleId="EW">
    <w:name w:val="EW"/>
    <w:basedOn w:val="EX"/>
    <w:rsid w:val="00F477FD"/>
    <w:pPr>
      <w:spacing w:after="0"/>
    </w:pPr>
  </w:style>
  <w:style w:type="paragraph" w:customStyle="1" w:styleId="B1">
    <w:name w:val="B1"/>
    <w:basedOn w:val="List"/>
    <w:rsid w:val="00F477FD"/>
  </w:style>
  <w:style w:type="paragraph" w:styleId="TOC6">
    <w:name w:val="toc 6"/>
    <w:basedOn w:val="TOC5"/>
    <w:next w:val="Normal"/>
    <w:semiHidden/>
    <w:rsid w:val="00F477FD"/>
    <w:pPr>
      <w:ind w:left="1985" w:hanging="1985"/>
    </w:pPr>
  </w:style>
  <w:style w:type="paragraph" w:styleId="TOC7">
    <w:name w:val="toc 7"/>
    <w:basedOn w:val="TOC6"/>
    <w:next w:val="Normal"/>
    <w:semiHidden/>
    <w:rsid w:val="00F477FD"/>
    <w:pPr>
      <w:ind w:left="2268" w:hanging="2268"/>
    </w:pPr>
  </w:style>
  <w:style w:type="paragraph" w:styleId="ListBullet2">
    <w:name w:val="List Bullet 2"/>
    <w:basedOn w:val="ListBullet"/>
    <w:rsid w:val="00F477FD"/>
    <w:pPr>
      <w:ind w:left="851"/>
    </w:pPr>
  </w:style>
  <w:style w:type="paragraph" w:styleId="ListBullet">
    <w:name w:val="List Bullet"/>
    <w:basedOn w:val="List"/>
    <w:rsid w:val="00F477FD"/>
  </w:style>
  <w:style w:type="paragraph" w:customStyle="1" w:styleId="EditorsNote">
    <w:name w:val="Editor's Note"/>
    <w:basedOn w:val="NO"/>
    <w:rsid w:val="00F477FD"/>
    <w:rPr>
      <w:color w:val="FF0000"/>
    </w:rPr>
  </w:style>
  <w:style w:type="paragraph" w:customStyle="1" w:styleId="TH">
    <w:name w:val="TH"/>
    <w:basedOn w:val="Normal"/>
    <w:rsid w:val="00F477FD"/>
    <w:pPr>
      <w:keepNext/>
      <w:keepLines/>
      <w:spacing w:before="60"/>
      <w:jc w:val="center"/>
    </w:pPr>
    <w:rPr>
      <w:rFonts w:ascii="Arial" w:hAnsi="Arial"/>
      <w:b/>
    </w:rPr>
  </w:style>
  <w:style w:type="paragraph" w:customStyle="1" w:styleId="ZA">
    <w:name w:val="ZA"/>
    <w:rsid w:val="00F47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7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77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7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77FD"/>
    <w:pPr>
      <w:ind w:left="851" w:hanging="851"/>
    </w:pPr>
  </w:style>
  <w:style w:type="paragraph" w:customStyle="1" w:styleId="ZH">
    <w:name w:val="ZH"/>
    <w:rsid w:val="00F477F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477FD"/>
    <w:pPr>
      <w:keepNext w:val="0"/>
      <w:spacing w:before="0" w:after="240"/>
    </w:pPr>
  </w:style>
  <w:style w:type="paragraph" w:customStyle="1" w:styleId="ZG">
    <w:name w:val="ZG"/>
    <w:rsid w:val="00F477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477FD"/>
    <w:pPr>
      <w:ind w:left="1135"/>
    </w:pPr>
  </w:style>
  <w:style w:type="paragraph" w:styleId="List2">
    <w:name w:val="List 2"/>
    <w:basedOn w:val="List"/>
    <w:rsid w:val="00F477FD"/>
    <w:pPr>
      <w:ind w:left="851"/>
    </w:pPr>
  </w:style>
  <w:style w:type="paragraph" w:styleId="List3">
    <w:name w:val="List 3"/>
    <w:basedOn w:val="List2"/>
    <w:rsid w:val="00F477FD"/>
    <w:pPr>
      <w:ind w:left="1135"/>
    </w:pPr>
  </w:style>
  <w:style w:type="paragraph" w:styleId="List4">
    <w:name w:val="List 4"/>
    <w:basedOn w:val="List3"/>
    <w:rsid w:val="00F477FD"/>
    <w:pPr>
      <w:ind w:left="1418"/>
    </w:pPr>
  </w:style>
  <w:style w:type="paragraph" w:styleId="List5">
    <w:name w:val="List 5"/>
    <w:basedOn w:val="List4"/>
    <w:rsid w:val="00F477FD"/>
    <w:pPr>
      <w:ind w:left="1702"/>
    </w:pPr>
  </w:style>
  <w:style w:type="paragraph" w:styleId="ListBullet4">
    <w:name w:val="List Bullet 4"/>
    <w:basedOn w:val="ListBullet3"/>
    <w:rsid w:val="00F477FD"/>
    <w:pPr>
      <w:ind w:left="1418"/>
    </w:pPr>
  </w:style>
  <w:style w:type="paragraph" w:styleId="ListBullet5">
    <w:name w:val="List Bullet 5"/>
    <w:basedOn w:val="ListBullet4"/>
    <w:rsid w:val="00F477FD"/>
    <w:pPr>
      <w:ind w:left="1702"/>
    </w:pPr>
  </w:style>
  <w:style w:type="paragraph" w:customStyle="1" w:styleId="B2">
    <w:name w:val="B2"/>
    <w:basedOn w:val="List2"/>
    <w:rsid w:val="00F477FD"/>
  </w:style>
  <w:style w:type="paragraph" w:customStyle="1" w:styleId="B3">
    <w:name w:val="B3"/>
    <w:basedOn w:val="List3"/>
    <w:rsid w:val="00F477FD"/>
  </w:style>
  <w:style w:type="paragraph" w:customStyle="1" w:styleId="B4">
    <w:name w:val="B4"/>
    <w:basedOn w:val="List4"/>
    <w:rsid w:val="00F477FD"/>
  </w:style>
  <w:style w:type="paragraph" w:customStyle="1" w:styleId="B5">
    <w:name w:val="B5"/>
    <w:basedOn w:val="List5"/>
    <w:rsid w:val="00F477FD"/>
  </w:style>
  <w:style w:type="paragraph" w:customStyle="1" w:styleId="ZTD">
    <w:name w:val="ZTD"/>
    <w:basedOn w:val="ZB"/>
    <w:rsid w:val="00F477FD"/>
    <w:pPr>
      <w:framePr w:hRule="auto" w:wrap="notBeside" w:y="852"/>
    </w:pPr>
    <w:rPr>
      <w:i w:val="0"/>
      <w:sz w:val="40"/>
    </w:rPr>
  </w:style>
  <w:style w:type="paragraph" w:customStyle="1" w:styleId="ZV">
    <w:name w:val="ZV"/>
    <w:basedOn w:val="ZU"/>
    <w:rsid w:val="00F477FD"/>
    <w:pPr>
      <w:framePr w:wrap="notBeside" w:y="16161"/>
    </w:pPr>
  </w:style>
  <w:style w:type="paragraph" w:styleId="IndexHeading">
    <w:name w:val="index heading"/>
    <w:basedOn w:val="Normal"/>
    <w:next w:val="Normal"/>
    <w:semiHidden/>
    <w:rsid w:val="004A694D"/>
    <w:pPr>
      <w:pBdr>
        <w:top w:val="single" w:sz="12" w:space="0" w:color="auto"/>
      </w:pBdr>
      <w:spacing w:before="360" w:after="240"/>
    </w:pPr>
    <w:rPr>
      <w:b/>
      <w:i/>
      <w:sz w:val="26"/>
    </w:rPr>
  </w:style>
  <w:style w:type="paragraph" w:styleId="BalloonText">
    <w:name w:val="Balloon Text"/>
    <w:basedOn w:val="Normal"/>
    <w:link w:val="BalloonTextChar"/>
    <w:rsid w:val="00F477FD"/>
    <w:pPr>
      <w:spacing w:after="0"/>
    </w:pPr>
    <w:rPr>
      <w:rFonts w:ascii="Tahoma" w:hAnsi="Tahoma" w:cs="Tahoma"/>
      <w:sz w:val="16"/>
      <w:szCs w:val="16"/>
    </w:rPr>
  </w:style>
  <w:style w:type="character" w:customStyle="1" w:styleId="BalloonTextChar">
    <w:name w:val="Balloon Text Char"/>
    <w:basedOn w:val="DefaultParagraphFont"/>
    <w:link w:val="BalloonText"/>
    <w:rsid w:val="00F477FD"/>
    <w:rPr>
      <w:rFonts w:ascii="Tahoma" w:hAnsi="Tahoma" w:cs="Tahoma"/>
      <w:sz w:val="16"/>
      <w:szCs w:val="16"/>
      <w:lang w:eastAsia="en-US"/>
    </w:rPr>
  </w:style>
  <w:style w:type="paragraph" w:styleId="Caption">
    <w:name w:val="caption"/>
    <w:basedOn w:val="Normal"/>
    <w:next w:val="Normal"/>
    <w:qFormat/>
    <w:rsid w:val="004A694D"/>
    <w:pPr>
      <w:spacing w:before="120" w:after="120"/>
    </w:pPr>
    <w:rPr>
      <w:b/>
    </w:rPr>
  </w:style>
  <w:style w:type="character" w:styleId="Hyperlink">
    <w:name w:val="Hyperlink"/>
    <w:basedOn w:val="DefaultParagraphFont"/>
    <w:uiPriority w:val="99"/>
    <w:rsid w:val="004A694D"/>
    <w:rPr>
      <w:color w:val="0000FF"/>
      <w:u w:val="single"/>
    </w:rPr>
  </w:style>
  <w:style w:type="character" w:styleId="FollowedHyperlink">
    <w:name w:val="FollowedHyperlink"/>
    <w:basedOn w:val="DefaultParagraphFont"/>
    <w:rsid w:val="004A694D"/>
    <w:rPr>
      <w:color w:val="800080"/>
      <w:u w:val="single"/>
    </w:rPr>
  </w:style>
  <w:style w:type="paragraph" w:styleId="DocumentMap">
    <w:name w:val="Document Map"/>
    <w:basedOn w:val="Normal"/>
    <w:semiHidden/>
    <w:rsid w:val="004A694D"/>
    <w:pPr>
      <w:shd w:val="clear" w:color="auto" w:fill="000080"/>
    </w:pPr>
    <w:rPr>
      <w:rFonts w:ascii="Tahoma" w:hAnsi="Tahoma"/>
    </w:rPr>
  </w:style>
  <w:style w:type="paragraph" w:styleId="PlainText">
    <w:name w:val="Plain Text"/>
    <w:basedOn w:val="Normal"/>
    <w:rsid w:val="004A694D"/>
    <w:rPr>
      <w:rFonts w:ascii="Courier New" w:hAnsi="Courier New"/>
      <w:lang w:val="nb-NO"/>
    </w:rPr>
  </w:style>
  <w:style w:type="paragraph" w:styleId="BodyText">
    <w:name w:val="Body Text"/>
    <w:basedOn w:val="Normal"/>
    <w:rsid w:val="004A694D"/>
  </w:style>
  <w:style w:type="character" w:styleId="CommentReference">
    <w:name w:val="annotation reference"/>
    <w:basedOn w:val="DefaultParagraphFont"/>
    <w:semiHidden/>
    <w:rsid w:val="004A694D"/>
    <w:rPr>
      <w:sz w:val="16"/>
    </w:rPr>
  </w:style>
  <w:style w:type="paragraph" w:styleId="CommentText">
    <w:name w:val="annotation text"/>
    <w:basedOn w:val="Normal"/>
    <w:link w:val="CommentTextChar"/>
    <w:semiHidden/>
    <w:rsid w:val="004A694D"/>
  </w:style>
  <w:style w:type="character" w:customStyle="1" w:styleId="FootnoteCharacters">
    <w:name w:val="Footnote Characters"/>
    <w:basedOn w:val="DefaultParagraphFont"/>
    <w:rsid w:val="00E3106C"/>
    <w:rPr>
      <w:b/>
      <w:position w:val="2"/>
      <w:sz w:val="16"/>
    </w:rPr>
  </w:style>
  <w:style w:type="paragraph" w:customStyle="1" w:styleId="FL">
    <w:name w:val="FL"/>
    <w:basedOn w:val="Normal"/>
    <w:rsid w:val="00F477FD"/>
    <w:pPr>
      <w:keepNext/>
      <w:keepLines/>
      <w:spacing w:before="60"/>
      <w:jc w:val="center"/>
    </w:pPr>
    <w:rPr>
      <w:rFonts w:ascii="Arial" w:hAnsi="Arial"/>
      <w:b/>
    </w:rPr>
  </w:style>
  <w:style w:type="paragraph" w:styleId="TOCHeading">
    <w:name w:val="TOC Heading"/>
    <w:basedOn w:val="Heading1"/>
    <w:next w:val="Normal"/>
    <w:uiPriority w:val="39"/>
    <w:semiHidden/>
    <w:unhideWhenUsed/>
    <w:qFormat/>
    <w:rsid w:val="00E37341"/>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rPr>
  </w:style>
  <w:style w:type="paragraph" w:customStyle="1" w:styleId="CRstyle">
    <w:name w:val="CR style"/>
    <w:basedOn w:val="Normal"/>
    <w:autoRedefine/>
    <w:uiPriority w:val="99"/>
    <w:rsid w:val="00257FA0"/>
    <w:pPr>
      <w:overflowPunct/>
      <w:autoSpaceDE/>
      <w:autoSpaceDN/>
      <w:adjustRightInd/>
      <w:spacing w:after="0" w:line="276" w:lineRule="auto"/>
      <w:textAlignment w:val="auto"/>
    </w:pPr>
    <w:rPr>
      <w:rFonts w:eastAsia="Times New Roman"/>
      <w:bCs/>
      <w:szCs w:val="23"/>
      <w:lang w:eastAsia="en-GB"/>
    </w:rPr>
  </w:style>
  <w:style w:type="character" w:customStyle="1" w:styleId="SchwacheHervorhebung1">
    <w:name w:val="Schwache Hervorhebung1"/>
    <w:uiPriority w:val="19"/>
    <w:qFormat/>
    <w:rsid w:val="00257FA0"/>
    <w:rPr>
      <w:i/>
      <w:iCs/>
      <w:color w:val="808080"/>
    </w:rPr>
  </w:style>
  <w:style w:type="paragraph" w:customStyle="1" w:styleId="CRCoverPage">
    <w:name w:val="CR Cover Page"/>
    <w:rsid w:val="00E671F9"/>
    <w:pPr>
      <w:spacing w:after="120"/>
    </w:pPr>
    <w:rPr>
      <w:rFonts w:ascii="Arial" w:eastAsia="SimSun" w:hAnsi="Arial"/>
      <w:lang w:eastAsia="en-US"/>
    </w:rPr>
  </w:style>
  <w:style w:type="paragraph" w:styleId="CommentSubject">
    <w:name w:val="annotation subject"/>
    <w:basedOn w:val="CommentText"/>
    <w:next w:val="CommentText"/>
    <w:link w:val="CommentSubjectChar"/>
    <w:rsid w:val="005E5F3B"/>
    <w:rPr>
      <w:b/>
      <w:bCs/>
    </w:rPr>
  </w:style>
  <w:style w:type="character" w:customStyle="1" w:styleId="CommentTextChar">
    <w:name w:val="Comment Text Char"/>
    <w:basedOn w:val="DefaultParagraphFont"/>
    <w:link w:val="CommentText"/>
    <w:semiHidden/>
    <w:rsid w:val="005E5F3B"/>
    <w:rPr>
      <w:lang w:val="en-GB" w:eastAsia="en-US"/>
    </w:rPr>
  </w:style>
  <w:style w:type="character" w:customStyle="1" w:styleId="CommentSubjectChar">
    <w:name w:val="Comment Subject Char"/>
    <w:basedOn w:val="CommentTextChar"/>
    <w:link w:val="CommentSubject"/>
    <w:rsid w:val="005E5F3B"/>
    <w:rPr>
      <w:lang w:val="en-GB" w:eastAsia="en-US"/>
    </w:rPr>
  </w:style>
  <w:style w:type="paragraph" w:styleId="Revision">
    <w:name w:val="Revision"/>
    <w:hidden/>
    <w:uiPriority w:val="99"/>
    <w:semiHidden/>
    <w:rsid w:val="005E5F3B"/>
    <w:rPr>
      <w:lang w:eastAsia="en-US"/>
    </w:rPr>
  </w:style>
  <w:style w:type="paragraph" w:styleId="NormalWeb">
    <w:name w:val="Normal (Web)"/>
    <w:basedOn w:val="Normal"/>
    <w:uiPriority w:val="99"/>
    <w:unhideWhenUsed/>
    <w:rsid w:val="0060698F"/>
    <w:pPr>
      <w:overflowPunct/>
      <w:autoSpaceDE/>
      <w:autoSpaceDN/>
      <w:adjustRightInd/>
      <w:spacing w:before="100" w:beforeAutospacing="1" w:after="100" w:afterAutospacing="1"/>
      <w:textAlignment w:val="auto"/>
    </w:pPr>
    <w:rPr>
      <w:rFonts w:eastAsiaTheme="minorEastAsia"/>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88C24-2EF3-4745-BF80-D547C6981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404</Words>
  <Characters>3273</Characters>
  <Application>Microsoft Office Word</Application>
  <DocSecurity>0</DocSecurity>
  <Lines>27</Lines>
  <Paragraphs>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TR 26.9xy v. 0.1.0</vt:lpstr>
      <vt:lpstr>3GPP TR 26.9xy v. 0.0.1</vt:lpstr>
      <vt:lpstr>3GPP TR 26.903 v. 9.0.0</vt:lpstr>
    </vt:vector>
  </TitlesOfParts>
  <Manager>Paolo Usai</Manager>
  <Company>ETSI-MCC</Company>
  <LinksUpToDate>false</LinksUpToDate>
  <CharactersWithSpaces>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26.9xy v. 0.1.0</dc:title>
  <dc:subject>3GPP TR 26.9xy Mobile 3D Video Coding (Release 11)</dc:subject>
  <dc:creator>3GPP TSG SA WG4 Codec</dc:creator>
  <cp:keywords>GSM, UMTS, codec, LTE</cp:keywords>
  <cp:lastModifiedBy>Kondrad Lukasz</cp:lastModifiedBy>
  <cp:revision>9</cp:revision>
  <dcterms:created xsi:type="dcterms:W3CDTF">2011-11-01T13:17:00Z</dcterms:created>
  <dcterms:modified xsi:type="dcterms:W3CDTF">2011-11-08T04:19:00Z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490d25e2-007d-47f3-8344-901b5361e561</vt:lpwstr>
  </property>
  <property fmtid="{D5CDD505-2E9C-101B-9397-08002B2CF9AE}" pid="3" name="_AdHocReviewCycleID">
    <vt:i4>-341555903</vt:i4>
  </property>
  <property fmtid="{D5CDD505-2E9C-101B-9397-08002B2CF9AE}" pid="4" name="_NewReviewCycle">
    <vt:lpwstr/>
  </property>
  <property fmtid="{D5CDD505-2E9C-101B-9397-08002B2CF9AE}" pid="5" name="_EmailSubject">
    <vt:lpwstr>3GPP "Mobile 3D Video Coding" study item: draft contribution on stereoscopic 3D video codecs</vt:lpwstr>
  </property>
  <property fmtid="{D5CDD505-2E9C-101B-9397-08002B2CF9AE}" pid="6" name="_AuthorEmail">
    <vt:lpwstr>yekuiw@qualcomm.com</vt:lpwstr>
  </property>
  <property fmtid="{D5CDD505-2E9C-101B-9397-08002B2CF9AE}" pid="7" name="_AuthorEmailDisplayName">
    <vt:lpwstr>Wang, Ye-Kui</vt:lpwstr>
  </property>
  <property fmtid="{D5CDD505-2E9C-101B-9397-08002B2CF9AE}" pid="8" name="_ReviewingToolsShownOnce">
    <vt:lpwstr/>
  </property>
  <property fmtid="{D5CDD505-2E9C-101B-9397-08002B2CF9AE}" pid="9" name="NokiaConfidentiality">
    <vt:lpwstr>Company Confidential</vt:lpwstr>
  </property>
</Properties>
</file>